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4083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تاریخ انتشار مناقصه در سامانه تاریخ </w:t>
      </w:r>
      <w:r w:rsidR="0004083E">
        <w:rPr>
          <w:rFonts w:cs="B Zar" w:hint="cs"/>
          <w:rtl/>
          <w:lang w:bidi="fa-IR"/>
        </w:rPr>
        <w:t>11/02/1398</w:t>
      </w:r>
      <w:r w:rsidR="00815E16">
        <w:rPr>
          <w:rFonts w:cs="B Zar" w:hint="cs"/>
          <w:rtl/>
          <w:lang w:bidi="fa-IR"/>
        </w:rPr>
        <w:t xml:space="preserve">می باشد . </w:t>
      </w:r>
    </w:p>
    <w:tbl>
      <w:tblPr>
        <w:tblStyle w:val="TableGrid"/>
        <w:bidiVisual/>
        <w:tblW w:w="0" w:type="auto"/>
        <w:tblInd w:w="221" w:type="dxa"/>
        <w:tblLayout w:type="fixed"/>
        <w:tblLook w:val="04A0" w:firstRow="1" w:lastRow="0" w:firstColumn="1" w:lastColumn="0" w:noHBand="0" w:noVBand="1"/>
      </w:tblPr>
      <w:tblGrid>
        <w:gridCol w:w="425"/>
        <w:gridCol w:w="3402"/>
        <w:gridCol w:w="1985"/>
        <w:gridCol w:w="1984"/>
        <w:gridCol w:w="851"/>
        <w:gridCol w:w="1276"/>
        <w:gridCol w:w="1134"/>
        <w:gridCol w:w="1275"/>
        <w:gridCol w:w="1276"/>
        <w:gridCol w:w="1701"/>
      </w:tblGrid>
      <w:tr w:rsidR="00EA4413" w:rsidTr="0039133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1985" w:type="dxa"/>
            <w:shd w:val="clear" w:color="auto" w:fill="FFC000"/>
            <w:vAlign w:val="center"/>
          </w:tcPr>
          <w:p w:rsidR="006373B0" w:rsidRPr="00A6726A" w:rsidRDefault="00F533E9" w:rsidP="00F533E9">
            <w:pPr>
              <w:ind w:right="317"/>
              <w:rPr>
                <w:rFonts w:cs="B Titr"/>
                <w:sz w:val="12"/>
                <w:szCs w:val="12"/>
                <w:rtl/>
                <w:lang w:bidi="fa-IR"/>
              </w:rPr>
            </w:pPr>
            <w:r>
              <w:rPr>
                <w:rFonts w:cs="B Titr" w:hint="cs"/>
                <w:sz w:val="12"/>
                <w:szCs w:val="12"/>
                <w:rtl/>
                <w:lang w:bidi="fa-IR"/>
              </w:rPr>
              <w:t xml:space="preserve">                        </w:t>
            </w:r>
            <w:r w:rsidR="006373B0" w:rsidRPr="00A6726A">
              <w:rPr>
                <w:rFonts w:cs="B Titr" w:hint="cs"/>
                <w:sz w:val="12"/>
                <w:szCs w:val="12"/>
                <w:rtl/>
                <w:lang w:bidi="fa-IR"/>
              </w:rPr>
              <w:t>شماره مناقصه</w:t>
            </w:r>
          </w:p>
        </w:tc>
        <w:tc>
          <w:tcPr>
            <w:tcW w:w="1984"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851"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5"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6"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39133D">
        <w:trPr>
          <w:trHeight w:val="419"/>
        </w:trPr>
        <w:tc>
          <w:tcPr>
            <w:tcW w:w="425" w:type="dxa"/>
            <w:shd w:val="clear" w:color="auto" w:fill="FFC000"/>
            <w:vAlign w:val="center"/>
          </w:tcPr>
          <w:p w:rsidR="00C84C4D" w:rsidRPr="00C46A68" w:rsidRDefault="003727B5" w:rsidP="003727B5">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04083E" w:rsidRDefault="0004083E" w:rsidP="000F59C8">
            <w:pPr>
              <w:ind w:right="142"/>
              <w:jc w:val="center"/>
              <w:rPr>
                <w:rFonts w:cs="B Zar"/>
                <w:b/>
                <w:bCs/>
                <w:sz w:val="20"/>
                <w:szCs w:val="20"/>
                <w:rtl/>
                <w:lang w:bidi="fa-IR"/>
              </w:rPr>
            </w:pPr>
            <w:r w:rsidRPr="0004083E">
              <w:rPr>
                <w:rFonts w:cs="B Zar" w:hint="cs"/>
                <w:b/>
                <w:bCs/>
                <w:sz w:val="20"/>
                <w:szCs w:val="20"/>
                <w:rtl/>
                <w:lang w:bidi="fa-IR"/>
              </w:rPr>
              <w:t xml:space="preserve">تکمیل چمن پارک صدف و آزادگان و صلح آباد و امامزاده جعفر </w:t>
            </w:r>
            <w:r w:rsidR="00550545" w:rsidRPr="0004083E">
              <w:rPr>
                <w:rFonts w:cs="B Zar" w:hint="cs"/>
                <w:b/>
                <w:bCs/>
                <w:sz w:val="20"/>
                <w:szCs w:val="20"/>
                <w:rtl/>
                <w:lang w:bidi="fa-IR"/>
              </w:rPr>
              <w:t xml:space="preserve"> </w:t>
            </w:r>
          </w:p>
        </w:tc>
        <w:tc>
          <w:tcPr>
            <w:tcW w:w="1985" w:type="dxa"/>
            <w:vAlign w:val="center"/>
          </w:tcPr>
          <w:p w:rsidR="00C84C4D" w:rsidRPr="0004083E" w:rsidRDefault="0039133D" w:rsidP="0039133D">
            <w:pPr>
              <w:ind w:right="142"/>
              <w:jc w:val="center"/>
              <w:rPr>
                <w:rFonts w:cs="B Zar"/>
                <w:b/>
                <w:bCs/>
                <w:sz w:val="20"/>
                <w:szCs w:val="20"/>
                <w:rtl/>
                <w:lang w:bidi="fa-IR"/>
              </w:rPr>
            </w:pPr>
            <w:r w:rsidRPr="0039133D">
              <w:rPr>
                <w:rFonts w:cs="B Zar"/>
                <w:b/>
                <w:bCs/>
                <w:sz w:val="20"/>
                <w:szCs w:val="20"/>
                <w:rtl/>
                <w:lang w:bidi="fa-IR"/>
              </w:rPr>
              <w:t>۲۰۹۸۰۰۵۷۰۱۰۰۰۰۰۳</w:t>
            </w:r>
          </w:p>
        </w:tc>
        <w:tc>
          <w:tcPr>
            <w:tcW w:w="1984" w:type="dxa"/>
            <w:vAlign w:val="center"/>
          </w:tcPr>
          <w:p w:rsidR="00C84C4D" w:rsidRPr="0004083E" w:rsidRDefault="0004083E" w:rsidP="000E7651">
            <w:pPr>
              <w:ind w:right="283"/>
              <w:jc w:val="center"/>
              <w:rPr>
                <w:rFonts w:cs="B Zar"/>
                <w:b/>
                <w:bCs/>
                <w:sz w:val="20"/>
                <w:szCs w:val="20"/>
                <w:rtl/>
                <w:lang w:bidi="fa-IR"/>
              </w:rPr>
            </w:pPr>
            <w:r w:rsidRPr="0004083E">
              <w:rPr>
                <w:rFonts w:cs="B Zar" w:hint="cs"/>
                <w:b/>
                <w:bCs/>
                <w:sz w:val="20"/>
                <w:szCs w:val="20"/>
                <w:rtl/>
                <w:lang w:bidi="fa-IR"/>
              </w:rPr>
              <w:t>827/730/0006/4</w:t>
            </w:r>
          </w:p>
        </w:tc>
        <w:tc>
          <w:tcPr>
            <w:tcW w:w="851" w:type="dxa"/>
            <w:vAlign w:val="center"/>
          </w:tcPr>
          <w:p w:rsidR="00C84C4D" w:rsidRPr="0004083E" w:rsidRDefault="0004083E" w:rsidP="00550545">
            <w:pPr>
              <w:ind w:right="283"/>
              <w:jc w:val="center"/>
              <w:rPr>
                <w:rFonts w:cs="B Zar"/>
                <w:b/>
                <w:bCs/>
                <w:sz w:val="20"/>
                <w:szCs w:val="20"/>
                <w:rtl/>
                <w:lang w:bidi="fa-IR"/>
              </w:rPr>
            </w:pPr>
            <w:r w:rsidRPr="0004083E">
              <w:rPr>
                <w:rFonts w:cs="B Zar" w:hint="cs"/>
                <w:b/>
                <w:bCs/>
                <w:sz w:val="20"/>
                <w:szCs w:val="20"/>
                <w:rtl/>
                <w:lang w:bidi="fa-IR"/>
              </w:rPr>
              <w:t xml:space="preserve">2 ماه </w:t>
            </w:r>
          </w:p>
        </w:tc>
        <w:tc>
          <w:tcPr>
            <w:tcW w:w="1276" w:type="dxa"/>
            <w:vAlign w:val="center"/>
          </w:tcPr>
          <w:p w:rsidR="00C84C4D" w:rsidRPr="0039133D" w:rsidRDefault="00736675" w:rsidP="0004083E">
            <w:pPr>
              <w:ind w:right="163"/>
              <w:jc w:val="center"/>
              <w:rPr>
                <w:rFonts w:cs="B Zar"/>
                <w:b/>
                <w:bCs/>
                <w:sz w:val="18"/>
                <w:szCs w:val="18"/>
                <w:rtl/>
                <w:lang w:bidi="fa-IR"/>
              </w:rPr>
            </w:pPr>
            <w:r>
              <w:rPr>
                <w:rFonts w:cs="B Zar" w:hint="cs"/>
                <w:b/>
                <w:bCs/>
                <w:sz w:val="18"/>
                <w:szCs w:val="18"/>
                <w:rtl/>
                <w:lang w:bidi="fa-IR"/>
              </w:rPr>
              <w:t>23/02/1398</w:t>
            </w:r>
          </w:p>
        </w:tc>
        <w:tc>
          <w:tcPr>
            <w:tcW w:w="1134" w:type="dxa"/>
            <w:vAlign w:val="center"/>
          </w:tcPr>
          <w:p w:rsidR="00C84C4D" w:rsidRPr="0039133D" w:rsidRDefault="00736675" w:rsidP="00F533E9">
            <w:pPr>
              <w:jc w:val="center"/>
              <w:rPr>
                <w:rFonts w:cs="B Zar"/>
                <w:b/>
                <w:bCs/>
                <w:sz w:val="18"/>
                <w:szCs w:val="18"/>
                <w:rtl/>
                <w:lang w:bidi="fa-IR"/>
              </w:rPr>
            </w:pPr>
            <w:r>
              <w:rPr>
                <w:rFonts w:cs="B Zar" w:hint="cs"/>
                <w:b/>
                <w:bCs/>
                <w:sz w:val="18"/>
                <w:szCs w:val="18"/>
                <w:rtl/>
                <w:lang w:bidi="fa-IR"/>
              </w:rPr>
              <w:t>04/03/1398</w:t>
            </w:r>
          </w:p>
        </w:tc>
        <w:tc>
          <w:tcPr>
            <w:tcW w:w="1275" w:type="dxa"/>
            <w:vAlign w:val="center"/>
          </w:tcPr>
          <w:p w:rsidR="00C84C4D" w:rsidRPr="0039133D" w:rsidRDefault="00736675" w:rsidP="00F533E9">
            <w:pPr>
              <w:ind w:right="142"/>
              <w:jc w:val="center"/>
              <w:rPr>
                <w:rFonts w:cs="B Zar"/>
                <w:b/>
                <w:bCs/>
                <w:sz w:val="18"/>
                <w:szCs w:val="18"/>
                <w:rtl/>
                <w:lang w:bidi="fa-IR"/>
              </w:rPr>
            </w:pPr>
            <w:r>
              <w:rPr>
                <w:rFonts w:cs="B Zar" w:hint="cs"/>
                <w:b/>
                <w:bCs/>
                <w:sz w:val="18"/>
                <w:szCs w:val="18"/>
                <w:rtl/>
                <w:lang w:bidi="fa-IR"/>
              </w:rPr>
              <w:t>06/03/1398</w:t>
            </w:r>
          </w:p>
        </w:tc>
        <w:tc>
          <w:tcPr>
            <w:tcW w:w="1276" w:type="dxa"/>
            <w:vAlign w:val="center"/>
          </w:tcPr>
          <w:p w:rsidR="00C84C4D" w:rsidRPr="0004083E" w:rsidRDefault="0004083E" w:rsidP="00550545">
            <w:pPr>
              <w:ind w:right="142"/>
              <w:jc w:val="center"/>
              <w:rPr>
                <w:rFonts w:cs="B Zar"/>
                <w:b/>
                <w:bCs/>
                <w:color w:val="000000" w:themeColor="text1"/>
                <w:sz w:val="20"/>
                <w:szCs w:val="20"/>
                <w:rtl/>
                <w:lang w:bidi="fa-IR"/>
              </w:rPr>
            </w:pPr>
            <w:r w:rsidRPr="0004083E">
              <w:rPr>
                <w:rFonts w:cs="B Zar" w:hint="cs"/>
                <w:b/>
                <w:bCs/>
                <w:color w:val="000000" w:themeColor="text1"/>
                <w:sz w:val="20"/>
                <w:szCs w:val="20"/>
                <w:rtl/>
                <w:lang w:bidi="fa-IR"/>
              </w:rPr>
              <w:t xml:space="preserve">رتبه 5 ابنیه و رتبه 5 تاسیسات </w:t>
            </w:r>
          </w:p>
        </w:tc>
        <w:tc>
          <w:tcPr>
            <w:tcW w:w="1701" w:type="dxa"/>
            <w:vAlign w:val="center"/>
          </w:tcPr>
          <w:p w:rsidR="00C84C4D" w:rsidRPr="0004083E" w:rsidRDefault="0004083E" w:rsidP="00550545">
            <w:pPr>
              <w:ind w:right="142"/>
              <w:jc w:val="center"/>
              <w:rPr>
                <w:rFonts w:cs="B Zar"/>
                <w:b/>
                <w:bCs/>
                <w:sz w:val="20"/>
                <w:szCs w:val="20"/>
                <w:rtl/>
                <w:lang w:bidi="fa-IR"/>
              </w:rPr>
            </w:pPr>
            <w:r w:rsidRPr="0004083E">
              <w:rPr>
                <w:rFonts w:cs="B Zar" w:hint="cs"/>
                <w:b/>
                <w:bCs/>
                <w:sz w:val="20"/>
                <w:szCs w:val="20"/>
                <w:rtl/>
                <w:lang w:bidi="fa-IR"/>
              </w:rPr>
              <w:t>000/000/250</w:t>
            </w:r>
            <w:r w:rsidR="001131A4" w:rsidRPr="0004083E">
              <w:rPr>
                <w:rFonts w:cs="B Zar" w:hint="cs"/>
                <w:b/>
                <w:bCs/>
                <w:sz w:val="20"/>
                <w:szCs w:val="20"/>
                <w:rtl/>
                <w:lang w:bidi="fa-IR"/>
              </w:rPr>
              <w:t xml:space="preserve"> ریال </w:t>
            </w:r>
            <w:r w:rsidR="00191262" w:rsidRPr="0004083E">
              <w:rPr>
                <w:rFonts w:cs="B Zar" w:hint="cs"/>
                <w:b/>
                <w:bCs/>
                <w:sz w:val="20"/>
                <w:szCs w:val="20"/>
                <w:rtl/>
                <w:lang w:bidi="fa-IR"/>
              </w:rPr>
              <w:t xml:space="preserve"> </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AC57F3">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w:t>
      </w:r>
      <w:r w:rsidR="00736675">
        <w:rPr>
          <w:rFonts w:cs="B Zar"/>
          <w:sz w:val="18"/>
          <w:szCs w:val="18"/>
          <w:u w:val="single"/>
          <w:lang w:bidi="fa-IR"/>
        </w:rPr>
        <w:t>.</w:t>
      </w:r>
      <w:r w:rsidR="00AC57F3">
        <w:rPr>
          <w:rFonts w:cs="B Zar"/>
          <w:sz w:val="18"/>
          <w:szCs w:val="18"/>
          <w:u w:val="single"/>
          <w:lang w:bidi="fa-IR"/>
        </w:rPr>
        <w:t>b</w:t>
      </w:r>
      <w:bookmarkStart w:id="0" w:name="_GoBack"/>
      <w:bookmarkEnd w:id="0"/>
      <w:r w:rsidR="00736675">
        <w:rPr>
          <w:rFonts w:cs="B Zar"/>
          <w:sz w:val="18"/>
          <w:szCs w:val="18"/>
          <w:u w:val="single"/>
          <w:lang w:bidi="fa-IR"/>
        </w:rPr>
        <w:t>ushehr</w:t>
      </w:r>
      <w:r w:rsidRPr="00B97130">
        <w:rPr>
          <w:rFonts w:cs="B Zar"/>
          <w:sz w:val="18"/>
          <w:szCs w:val="18"/>
          <w:u w:val="single"/>
          <w:lang w:bidi="fa-IR"/>
        </w:rPr>
        <w:t>.ir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9A" w:rsidRDefault="0070299A" w:rsidP="001263D6">
      <w:r>
        <w:separator/>
      </w:r>
    </w:p>
  </w:endnote>
  <w:endnote w:type="continuationSeparator" w:id="0">
    <w:p w:rsidR="0070299A" w:rsidRDefault="0070299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9A" w:rsidRDefault="0070299A" w:rsidP="001263D6">
      <w:r>
        <w:separator/>
      </w:r>
    </w:p>
  </w:footnote>
  <w:footnote w:type="continuationSeparator" w:id="0">
    <w:p w:rsidR="0070299A" w:rsidRDefault="0070299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083E"/>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E7651"/>
    <w:rsid w:val="000F39CB"/>
    <w:rsid w:val="000F59C8"/>
    <w:rsid w:val="000F6545"/>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133D"/>
    <w:rsid w:val="003952B0"/>
    <w:rsid w:val="003B4176"/>
    <w:rsid w:val="003B4CBD"/>
    <w:rsid w:val="003C039E"/>
    <w:rsid w:val="003C3855"/>
    <w:rsid w:val="003D0A31"/>
    <w:rsid w:val="003D7503"/>
    <w:rsid w:val="003E580B"/>
    <w:rsid w:val="003F740E"/>
    <w:rsid w:val="003F79FF"/>
    <w:rsid w:val="00411A70"/>
    <w:rsid w:val="004152B2"/>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E7D21"/>
    <w:rsid w:val="006161E1"/>
    <w:rsid w:val="00617D99"/>
    <w:rsid w:val="00635CD8"/>
    <w:rsid w:val="006373B0"/>
    <w:rsid w:val="0064210E"/>
    <w:rsid w:val="006446C2"/>
    <w:rsid w:val="00645760"/>
    <w:rsid w:val="00646B76"/>
    <w:rsid w:val="00662071"/>
    <w:rsid w:val="006727F8"/>
    <w:rsid w:val="00682B85"/>
    <w:rsid w:val="006A49B7"/>
    <w:rsid w:val="006D413D"/>
    <w:rsid w:val="006E3639"/>
    <w:rsid w:val="006F60C7"/>
    <w:rsid w:val="0070299A"/>
    <w:rsid w:val="007220AB"/>
    <w:rsid w:val="007270AB"/>
    <w:rsid w:val="00736675"/>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74D"/>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C57F3"/>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840CD"/>
    <w:rsid w:val="00E91F7D"/>
    <w:rsid w:val="00E93E23"/>
    <w:rsid w:val="00E95B3E"/>
    <w:rsid w:val="00EA4413"/>
    <w:rsid w:val="00EB6172"/>
    <w:rsid w:val="00EB6B2F"/>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1AF5AB-0809-4D51-B144-43F23024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97E6-F178-4C99-B716-C6334F0F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3</cp:revision>
  <cp:lastPrinted>2019-04-09T03:30:00Z</cp:lastPrinted>
  <dcterms:created xsi:type="dcterms:W3CDTF">2019-05-05T03:26:00Z</dcterms:created>
  <dcterms:modified xsi:type="dcterms:W3CDTF">2019-05-05T07:58:00Z</dcterms:modified>
</cp:coreProperties>
</file>