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BA157D" w:rsidP="00BA157D">
      <w:pPr>
        <w:rPr>
          <w:rFonts w:cs="B Titr"/>
          <w:rtl/>
          <w:lang w:bidi="fa-IR"/>
        </w:rPr>
      </w:pPr>
      <w:r>
        <w:rPr>
          <w:rFonts w:cs="B Titr" w:hint="cs"/>
          <w:rtl/>
          <w:lang w:bidi="fa-IR"/>
        </w:rPr>
        <w:t xml:space="preserve">                                                                                                                                              </w:t>
      </w:r>
      <w:r w:rsidR="00824EE7"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842"/>
        <w:gridCol w:w="993"/>
        <w:gridCol w:w="1275"/>
        <w:gridCol w:w="1134"/>
        <w:gridCol w:w="1701"/>
        <w:gridCol w:w="993"/>
        <w:gridCol w:w="1701"/>
      </w:tblGrid>
      <w:tr w:rsidR="00EA4413" w:rsidTr="00DC4D98">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67520E">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842"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993"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701"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99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701"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881548" w:rsidTr="00DC4D98">
        <w:trPr>
          <w:trHeight w:val="319"/>
        </w:trPr>
        <w:tc>
          <w:tcPr>
            <w:tcW w:w="425" w:type="dxa"/>
            <w:shd w:val="clear" w:color="auto" w:fill="FFC000"/>
            <w:vAlign w:val="center"/>
          </w:tcPr>
          <w:p w:rsidR="00881548" w:rsidRPr="00C46A68" w:rsidRDefault="00881548" w:rsidP="00881548">
            <w:pPr>
              <w:ind w:right="-44"/>
              <w:jc w:val="center"/>
              <w:rPr>
                <w:rFonts w:cs="B Titr"/>
                <w:sz w:val="18"/>
                <w:szCs w:val="18"/>
                <w:rtl/>
                <w:lang w:bidi="fa-IR"/>
              </w:rPr>
            </w:pPr>
            <w:r w:rsidRPr="00C46A68">
              <w:rPr>
                <w:rFonts w:cs="B Titr"/>
                <w:sz w:val="18"/>
                <w:szCs w:val="18"/>
              </w:rPr>
              <w:br w:type="page"/>
            </w:r>
            <w:r w:rsidRPr="00C46A68">
              <w:rPr>
                <w:rFonts w:cs="B Titr" w:hint="cs"/>
                <w:sz w:val="18"/>
                <w:szCs w:val="18"/>
                <w:rtl/>
                <w:lang w:bidi="fa-IR"/>
              </w:rPr>
              <w:t>1</w:t>
            </w:r>
          </w:p>
        </w:tc>
        <w:tc>
          <w:tcPr>
            <w:tcW w:w="3402" w:type="dxa"/>
            <w:vAlign w:val="center"/>
          </w:tcPr>
          <w:p w:rsidR="00881548" w:rsidRPr="00AD7586" w:rsidRDefault="00942052" w:rsidP="00881548">
            <w:pPr>
              <w:ind w:right="142"/>
              <w:jc w:val="center"/>
              <w:rPr>
                <w:rFonts w:cs="B Zar"/>
                <w:b/>
                <w:bCs/>
                <w:sz w:val="18"/>
                <w:szCs w:val="18"/>
                <w:rtl/>
                <w:lang w:bidi="fa-IR"/>
              </w:rPr>
            </w:pPr>
            <w:r w:rsidRPr="00AD7586">
              <w:rPr>
                <w:rFonts w:cs="B Zar" w:hint="cs"/>
                <w:b/>
                <w:bCs/>
                <w:sz w:val="18"/>
                <w:szCs w:val="18"/>
                <w:rtl/>
                <w:lang w:bidi="fa-IR"/>
              </w:rPr>
              <w:t xml:space="preserve">روکش آسفالت خیابان حافظ (محله جبری) </w:t>
            </w:r>
          </w:p>
        </w:tc>
        <w:tc>
          <w:tcPr>
            <w:tcW w:w="1843" w:type="dxa"/>
            <w:vAlign w:val="center"/>
          </w:tcPr>
          <w:p w:rsidR="00881548" w:rsidRPr="00DC4D98" w:rsidRDefault="00942052" w:rsidP="00881548">
            <w:pPr>
              <w:ind w:right="142"/>
              <w:jc w:val="center"/>
              <w:rPr>
                <w:rFonts w:cs="B Zar"/>
                <w:b/>
                <w:bCs/>
                <w:sz w:val="18"/>
                <w:szCs w:val="18"/>
                <w:rtl/>
                <w:lang w:bidi="fa-IR"/>
              </w:rPr>
            </w:pPr>
            <w:r w:rsidRPr="00DC4D98">
              <w:rPr>
                <w:rFonts w:cs="B Zar" w:hint="cs"/>
                <w:b/>
                <w:bCs/>
                <w:sz w:val="18"/>
                <w:szCs w:val="18"/>
                <w:rtl/>
                <w:lang w:bidi="fa-IR"/>
              </w:rPr>
              <w:t>2098005701000060</w:t>
            </w:r>
          </w:p>
        </w:tc>
        <w:tc>
          <w:tcPr>
            <w:tcW w:w="1842" w:type="dxa"/>
            <w:vAlign w:val="center"/>
          </w:tcPr>
          <w:p w:rsidR="00881548" w:rsidRPr="00AD7586" w:rsidRDefault="00942052" w:rsidP="00881548">
            <w:pPr>
              <w:ind w:right="142"/>
              <w:jc w:val="center"/>
              <w:rPr>
                <w:rFonts w:cs="B Zar"/>
                <w:b/>
                <w:bCs/>
                <w:sz w:val="18"/>
                <w:szCs w:val="18"/>
                <w:rtl/>
                <w:lang w:bidi="fa-IR"/>
              </w:rPr>
            </w:pPr>
            <w:r w:rsidRPr="00AD7586">
              <w:rPr>
                <w:rFonts w:cs="B Zar" w:hint="cs"/>
                <w:b/>
                <w:bCs/>
                <w:sz w:val="18"/>
                <w:szCs w:val="18"/>
                <w:rtl/>
                <w:lang w:bidi="fa-IR"/>
              </w:rPr>
              <w:t>539/115/769/8</w:t>
            </w:r>
          </w:p>
        </w:tc>
        <w:tc>
          <w:tcPr>
            <w:tcW w:w="993" w:type="dxa"/>
            <w:vAlign w:val="center"/>
          </w:tcPr>
          <w:p w:rsidR="00881548" w:rsidRPr="00AD7586" w:rsidRDefault="00942052" w:rsidP="00881548">
            <w:pPr>
              <w:ind w:right="283"/>
              <w:jc w:val="center"/>
              <w:rPr>
                <w:rFonts w:cs="B Zar"/>
                <w:b/>
                <w:bCs/>
                <w:sz w:val="18"/>
                <w:szCs w:val="18"/>
                <w:rtl/>
                <w:lang w:bidi="fa-IR"/>
              </w:rPr>
            </w:pPr>
            <w:r w:rsidRPr="00AD7586">
              <w:rPr>
                <w:rFonts w:cs="B Zar" w:hint="cs"/>
                <w:b/>
                <w:bCs/>
                <w:sz w:val="18"/>
                <w:szCs w:val="18"/>
                <w:rtl/>
                <w:lang w:bidi="fa-IR"/>
              </w:rPr>
              <w:t>4 ماه</w:t>
            </w:r>
          </w:p>
        </w:tc>
        <w:tc>
          <w:tcPr>
            <w:tcW w:w="1275" w:type="dxa"/>
            <w:vAlign w:val="center"/>
          </w:tcPr>
          <w:p w:rsidR="00881548" w:rsidRPr="00AD7586" w:rsidRDefault="00E860DD" w:rsidP="00DB7B10">
            <w:pPr>
              <w:ind w:right="33"/>
              <w:jc w:val="center"/>
              <w:rPr>
                <w:rFonts w:cs="B Zar"/>
                <w:sz w:val="22"/>
                <w:szCs w:val="22"/>
                <w:rtl/>
                <w:lang w:bidi="fa-IR"/>
              </w:rPr>
            </w:pPr>
            <w:r w:rsidRPr="00AD7586">
              <w:rPr>
                <w:rFonts w:cs="B Zar" w:hint="cs"/>
                <w:sz w:val="22"/>
                <w:szCs w:val="22"/>
                <w:rtl/>
                <w:lang w:bidi="fa-IR"/>
              </w:rPr>
              <w:t>04/10/1398</w:t>
            </w:r>
          </w:p>
        </w:tc>
        <w:tc>
          <w:tcPr>
            <w:tcW w:w="1134" w:type="dxa"/>
            <w:vAlign w:val="center"/>
          </w:tcPr>
          <w:p w:rsidR="00881548" w:rsidRPr="00AD7586" w:rsidRDefault="00E860DD" w:rsidP="00881548">
            <w:pPr>
              <w:jc w:val="center"/>
              <w:rPr>
                <w:rFonts w:cs="B Zar"/>
                <w:sz w:val="22"/>
                <w:szCs w:val="22"/>
                <w:rtl/>
                <w:lang w:bidi="fa-IR"/>
              </w:rPr>
            </w:pPr>
            <w:r w:rsidRPr="00AD7586">
              <w:rPr>
                <w:rFonts w:cs="B Zar" w:hint="cs"/>
                <w:sz w:val="22"/>
                <w:szCs w:val="22"/>
                <w:rtl/>
                <w:lang w:bidi="fa-IR"/>
              </w:rPr>
              <w:t>15/10/1398</w:t>
            </w:r>
          </w:p>
        </w:tc>
        <w:tc>
          <w:tcPr>
            <w:tcW w:w="1701" w:type="dxa"/>
            <w:vAlign w:val="center"/>
          </w:tcPr>
          <w:p w:rsidR="00881548" w:rsidRPr="00AD7586" w:rsidRDefault="00E860DD" w:rsidP="00DC4D98">
            <w:pPr>
              <w:ind w:right="34"/>
              <w:jc w:val="center"/>
              <w:rPr>
                <w:rFonts w:cs="B Zar"/>
                <w:sz w:val="22"/>
                <w:szCs w:val="22"/>
                <w:rtl/>
                <w:lang w:bidi="fa-IR"/>
              </w:rPr>
            </w:pPr>
            <w:r w:rsidRPr="00AD7586">
              <w:rPr>
                <w:rFonts w:cs="B Zar" w:hint="cs"/>
                <w:sz w:val="22"/>
                <w:szCs w:val="22"/>
                <w:rtl/>
                <w:lang w:bidi="fa-IR"/>
              </w:rPr>
              <w:t>17/10/1398</w:t>
            </w:r>
          </w:p>
        </w:tc>
        <w:tc>
          <w:tcPr>
            <w:tcW w:w="993" w:type="dxa"/>
            <w:vAlign w:val="center"/>
          </w:tcPr>
          <w:p w:rsidR="00881548" w:rsidRPr="00AD7586" w:rsidRDefault="00E860DD" w:rsidP="00881548">
            <w:pPr>
              <w:ind w:right="142"/>
              <w:jc w:val="center"/>
              <w:rPr>
                <w:rFonts w:cs="B Zar"/>
                <w:color w:val="000000" w:themeColor="text1"/>
                <w:sz w:val="22"/>
                <w:szCs w:val="22"/>
                <w:rtl/>
                <w:lang w:bidi="fa-IR"/>
              </w:rPr>
            </w:pPr>
            <w:r w:rsidRPr="00AD7586">
              <w:rPr>
                <w:rFonts w:cs="B Zar" w:hint="cs"/>
                <w:color w:val="000000" w:themeColor="text1"/>
                <w:sz w:val="22"/>
                <w:szCs w:val="22"/>
                <w:rtl/>
                <w:lang w:bidi="fa-IR"/>
              </w:rPr>
              <w:t>5 راه</w:t>
            </w:r>
          </w:p>
        </w:tc>
        <w:tc>
          <w:tcPr>
            <w:tcW w:w="1701" w:type="dxa"/>
            <w:vAlign w:val="center"/>
          </w:tcPr>
          <w:p w:rsidR="00881548" w:rsidRPr="00AD7586" w:rsidRDefault="00E860DD" w:rsidP="00881548">
            <w:pPr>
              <w:ind w:right="142"/>
              <w:jc w:val="center"/>
              <w:rPr>
                <w:rFonts w:cs="B Zar"/>
                <w:b/>
                <w:bCs/>
                <w:sz w:val="22"/>
                <w:szCs w:val="22"/>
                <w:rtl/>
                <w:lang w:bidi="fa-IR"/>
              </w:rPr>
            </w:pPr>
            <w:r w:rsidRPr="00AD7586">
              <w:rPr>
                <w:rFonts w:cs="B Zar" w:hint="cs"/>
                <w:b/>
                <w:bCs/>
                <w:sz w:val="22"/>
                <w:szCs w:val="22"/>
                <w:rtl/>
                <w:lang w:bidi="fa-IR"/>
              </w:rPr>
              <w:t>000/000/440</w:t>
            </w:r>
          </w:p>
        </w:tc>
      </w:tr>
      <w:tr w:rsidR="0099263E" w:rsidTr="00DC4D98">
        <w:trPr>
          <w:trHeight w:val="419"/>
        </w:trPr>
        <w:tc>
          <w:tcPr>
            <w:tcW w:w="425" w:type="dxa"/>
            <w:shd w:val="clear" w:color="auto" w:fill="FFC000"/>
            <w:vAlign w:val="center"/>
          </w:tcPr>
          <w:p w:rsidR="0099263E" w:rsidRPr="00C46A68" w:rsidRDefault="00AD7586" w:rsidP="0099263E">
            <w:pPr>
              <w:ind w:right="-44"/>
              <w:jc w:val="center"/>
              <w:rPr>
                <w:rFonts w:cs="B Titr"/>
                <w:sz w:val="18"/>
                <w:szCs w:val="18"/>
              </w:rPr>
            </w:pPr>
            <w:r>
              <w:rPr>
                <w:rFonts w:cs="B Titr" w:hint="cs"/>
                <w:sz w:val="18"/>
                <w:szCs w:val="18"/>
                <w:rtl/>
              </w:rPr>
              <w:t>2</w:t>
            </w:r>
          </w:p>
        </w:tc>
        <w:tc>
          <w:tcPr>
            <w:tcW w:w="3402" w:type="dxa"/>
            <w:vAlign w:val="center"/>
          </w:tcPr>
          <w:p w:rsidR="0099263E" w:rsidRPr="00AD7586" w:rsidRDefault="00EB038D" w:rsidP="0099263E">
            <w:pPr>
              <w:ind w:right="142"/>
              <w:jc w:val="center"/>
              <w:rPr>
                <w:rFonts w:cs="B Zar"/>
                <w:b/>
                <w:bCs/>
                <w:sz w:val="18"/>
                <w:szCs w:val="18"/>
                <w:rtl/>
                <w:lang w:bidi="fa-IR"/>
              </w:rPr>
            </w:pPr>
            <w:r w:rsidRPr="00AD7586">
              <w:rPr>
                <w:rFonts w:cs="B Zar" w:hint="cs"/>
                <w:b/>
                <w:bCs/>
                <w:sz w:val="18"/>
                <w:szCs w:val="18"/>
                <w:rtl/>
                <w:lang w:bidi="fa-IR"/>
              </w:rPr>
              <w:t xml:space="preserve">اجرای آسفالت کوچه های شمالی آموزش و پرورش استان بوشهر </w:t>
            </w:r>
          </w:p>
        </w:tc>
        <w:tc>
          <w:tcPr>
            <w:tcW w:w="1843" w:type="dxa"/>
            <w:vAlign w:val="center"/>
          </w:tcPr>
          <w:p w:rsidR="0099263E" w:rsidRPr="00DC4D98" w:rsidRDefault="00EB038D" w:rsidP="0099263E">
            <w:pPr>
              <w:ind w:right="142"/>
              <w:jc w:val="center"/>
              <w:rPr>
                <w:rFonts w:cs="B Zar"/>
                <w:b/>
                <w:bCs/>
                <w:sz w:val="18"/>
                <w:szCs w:val="18"/>
                <w:rtl/>
                <w:lang w:bidi="fa-IR"/>
              </w:rPr>
            </w:pPr>
            <w:r w:rsidRPr="00DC4D98">
              <w:rPr>
                <w:rFonts w:cs="B Zar" w:hint="cs"/>
                <w:b/>
                <w:bCs/>
                <w:sz w:val="18"/>
                <w:szCs w:val="18"/>
                <w:rtl/>
                <w:lang w:bidi="fa-IR"/>
              </w:rPr>
              <w:t>2098</w:t>
            </w:r>
            <w:bookmarkStart w:id="0" w:name="_GoBack"/>
            <w:bookmarkEnd w:id="0"/>
            <w:r w:rsidRPr="00DC4D98">
              <w:rPr>
                <w:rFonts w:cs="B Zar" w:hint="cs"/>
                <w:b/>
                <w:bCs/>
                <w:sz w:val="18"/>
                <w:szCs w:val="18"/>
                <w:rtl/>
                <w:lang w:bidi="fa-IR"/>
              </w:rPr>
              <w:t>005701000058</w:t>
            </w:r>
          </w:p>
        </w:tc>
        <w:tc>
          <w:tcPr>
            <w:tcW w:w="1842" w:type="dxa"/>
            <w:vAlign w:val="center"/>
          </w:tcPr>
          <w:p w:rsidR="0099263E" w:rsidRPr="00AD7586" w:rsidRDefault="00EB038D" w:rsidP="0099263E">
            <w:pPr>
              <w:ind w:right="142"/>
              <w:jc w:val="center"/>
              <w:rPr>
                <w:rFonts w:cs="B Zar"/>
                <w:b/>
                <w:bCs/>
                <w:sz w:val="18"/>
                <w:szCs w:val="18"/>
                <w:rtl/>
                <w:lang w:bidi="fa-IR"/>
              </w:rPr>
            </w:pPr>
            <w:r w:rsidRPr="00AD7586">
              <w:rPr>
                <w:rFonts w:cs="B Zar" w:hint="cs"/>
                <w:b/>
                <w:bCs/>
                <w:sz w:val="18"/>
                <w:szCs w:val="18"/>
                <w:rtl/>
                <w:lang w:bidi="fa-IR"/>
              </w:rPr>
              <w:t>812/982/112/8</w:t>
            </w:r>
          </w:p>
        </w:tc>
        <w:tc>
          <w:tcPr>
            <w:tcW w:w="993" w:type="dxa"/>
            <w:vAlign w:val="center"/>
          </w:tcPr>
          <w:p w:rsidR="0099263E" w:rsidRPr="00AD7586" w:rsidRDefault="00EB038D" w:rsidP="0099263E">
            <w:pPr>
              <w:ind w:right="283"/>
              <w:jc w:val="center"/>
              <w:rPr>
                <w:rFonts w:cs="B Zar"/>
                <w:b/>
                <w:bCs/>
                <w:sz w:val="18"/>
                <w:szCs w:val="18"/>
                <w:rtl/>
                <w:lang w:bidi="fa-IR"/>
              </w:rPr>
            </w:pPr>
            <w:r w:rsidRPr="00AD7586">
              <w:rPr>
                <w:rFonts w:cs="B Zar" w:hint="cs"/>
                <w:b/>
                <w:bCs/>
                <w:sz w:val="18"/>
                <w:szCs w:val="18"/>
                <w:rtl/>
                <w:lang w:bidi="fa-IR"/>
              </w:rPr>
              <w:t>2 ماه</w:t>
            </w:r>
          </w:p>
        </w:tc>
        <w:tc>
          <w:tcPr>
            <w:tcW w:w="1275" w:type="dxa"/>
          </w:tcPr>
          <w:p w:rsidR="0099263E" w:rsidRPr="00AD7586" w:rsidRDefault="00EB038D" w:rsidP="0099263E">
            <w:pPr>
              <w:jc w:val="center"/>
              <w:rPr>
                <w:sz w:val="22"/>
                <w:szCs w:val="22"/>
              </w:rPr>
            </w:pPr>
            <w:r w:rsidRPr="00AD7586">
              <w:rPr>
                <w:rFonts w:cs="B Zar" w:hint="cs"/>
                <w:sz w:val="22"/>
                <w:szCs w:val="22"/>
                <w:rtl/>
                <w:lang w:bidi="fa-IR"/>
              </w:rPr>
              <w:t>04/10/1398</w:t>
            </w:r>
          </w:p>
        </w:tc>
        <w:tc>
          <w:tcPr>
            <w:tcW w:w="1134" w:type="dxa"/>
          </w:tcPr>
          <w:p w:rsidR="0099263E" w:rsidRPr="00AD7586" w:rsidRDefault="00EB038D" w:rsidP="0099263E">
            <w:pPr>
              <w:rPr>
                <w:sz w:val="22"/>
                <w:szCs w:val="22"/>
              </w:rPr>
            </w:pPr>
            <w:r w:rsidRPr="00AD7586">
              <w:rPr>
                <w:rFonts w:cs="B Zar" w:hint="cs"/>
                <w:sz w:val="22"/>
                <w:szCs w:val="22"/>
                <w:rtl/>
                <w:lang w:bidi="fa-IR"/>
              </w:rPr>
              <w:t>15/10/1398</w:t>
            </w:r>
          </w:p>
        </w:tc>
        <w:tc>
          <w:tcPr>
            <w:tcW w:w="1701" w:type="dxa"/>
          </w:tcPr>
          <w:p w:rsidR="0099263E" w:rsidRPr="00AD7586" w:rsidRDefault="00EB038D" w:rsidP="00AD7586">
            <w:pPr>
              <w:jc w:val="center"/>
              <w:rPr>
                <w:sz w:val="22"/>
                <w:szCs w:val="22"/>
              </w:rPr>
            </w:pPr>
            <w:r w:rsidRPr="00AD7586">
              <w:rPr>
                <w:rFonts w:cs="B Zar" w:hint="cs"/>
                <w:sz w:val="22"/>
                <w:szCs w:val="22"/>
                <w:rtl/>
                <w:lang w:bidi="fa-IR"/>
              </w:rPr>
              <w:t>17/10/1398</w:t>
            </w:r>
          </w:p>
        </w:tc>
        <w:tc>
          <w:tcPr>
            <w:tcW w:w="993" w:type="dxa"/>
            <w:vAlign w:val="center"/>
          </w:tcPr>
          <w:p w:rsidR="0099263E" w:rsidRPr="00AD7586" w:rsidRDefault="00EB038D" w:rsidP="0099263E">
            <w:pPr>
              <w:ind w:right="142"/>
              <w:jc w:val="center"/>
              <w:rPr>
                <w:rFonts w:cs="B Zar"/>
                <w:color w:val="000000" w:themeColor="text1"/>
                <w:sz w:val="22"/>
                <w:szCs w:val="22"/>
                <w:rtl/>
                <w:lang w:bidi="fa-IR"/>
              </w:rPr>
            </w:pPr>
            <w:r w:rsidRPr="00AD7586">
              <w:rPr>
                <w:rFonts w:cs="B Zar" w:hint="cs"/>
                <w:color w:val="000000" w:themeColor="text1"/>
                <w:sz w:val="22"/>
                <w:szCs w:val="22"/>
                <w:rtl/>
                <w:lang w:bidi="fa-IR"/>
              </w:rPr>
              <w:t>5 راه</w:t>
            </w:r>
          </w:p>
        </w:tc>
        <w:tc>
          <w:tcPr>
            <w:tcW w:w="1701" w:type="dxa"/>
            <w:vAlign w:val="center"/>
          </w:tcPr>
          <w:p w:rsidR="0099263E" w:rsidRPr="00AD7586" w:rsidRDefault="00EB038D" w:rsidP="00EB038D">
            <w:pPr>
              <w:ind w:right="142"/>
              <w:jc w:val="center"/>
              <w:rPr>
                <w:rFonts w:cs="B Zar"/>
                <w:b/>
                <w:bCs/>
                <w:sz w:val="22"/>
                <w:szCs w:val="22"/>
                <w:rtl/>
                <w:lang w:bidi="fa-IR"/>
              </w:rPr>
            </w:pPr>
            <w:r w:rsidRPr="00AD7586">
              <w:rPr>
                <w:rFonts w:cs="B Zar" w:hint="cs"/>
                <w:b/>
                <w:bCs/>
                <w:sz w:val="22"/>
                <w:szCs w:val="22"/>
                <w:rtl/>
                <w:lang w:bidi="fa-IR"/>
              </w:rPr>
              <w:t>000/000/410</w:t>
            </w:r>
          </w:p>
        </w:tc>
      </w:tr>
      <w:tr w:rsidR="0099263E" w:rsidTr="00DC4D98">
        <w:trPr>
          <w:trHeight w:val="419"/>
        </w:trPr>
        <w:tc>
          <w:tcPr>
            <w:tcW w:w="425" w:type="dxa"/>
            <w:shd w:val="clear" w:color="auto" w:fill="FFC000"/>
            <w:vAlign w:val="center"/>
          </w:tcPr>
          <w:p w:rsidR="0099263E" w:rsidRPr="00C46A68" w:rsidRDefault="00AD7586" w:rsidP="0099263E">
            <w:pPr>
              <w:ind w:right="-44"/>
              <w:jc w:val="center"/>
              <w:rPr>
                <w:rFonts w:cs="B Titr"/>
                <w:sz w:val="18"/>
                <w:szCs w:val="18"/>
              </w:rPr>
            </w:pPr>
            <w:r>
              <w:rPr>
                <w:rFonts w:cs="B Titr" w:hint="cs"/>
                <w:sz w:val="18"/>
                <w:szCs w:val="18"/>
                <w:rtl/>
              </w:rPr>
              <w:t>3</w:t>
            </w:r>
          </w:p>
        </w:tc>
        <w:tc>
          <w:tcPr>
            <w:tcW w:w="3402" w:type="dxa"/>
            <w:vAlign w:val="center"/>
          </w:tcPr>
          <w:p w:rsidR="0099263E" w:rsidRPr="00AD7586" w:rsidRDefault="00EB038D" w:rsidP="0099263E">
            <w:pPr>
              <w:ind w:right="142"/>
              <w:jc w:val="center"/>
              <w:rPr>
                <w:rFonts w:cs="B Zar"/>
                <w:b/>
                <w:bCs/>
                <w:sz w:val="18"/>
                <w:szCs w:val="18"/>
                <w:rtl/>
                <w:lang w:bidi="fa-IR"/>
              </w:rPr>
            </w:pPr>
            <w:r w:rsidRPr="00AD7586">
              <w:rPr>
                <w:rFonts w:cs="B Zar" w:hint="cs"/>
                <w:b/>
                <w:bCs/>
                <w:sz w:val="18"/>
                <w:szCs w:val="18"/>
                <w:rtl/>
                <w:lang w:bidi="fa-IR"/>
              </w:rPr>
              <w:t xml:space="preserve">جدول گذاری، زیرسازی و آسفالت کوچه های شرق بلوار امام خمینی(ره) تا خیابان طالقانی </w:t>
            </w:r>
          </w:p>
        </w:tc>
        <w:tc>
          <w:tcPr>
            <w:tcW w:w="1843" w:type="dxa"/>
            <w:vAlign w:val="center"/>
          </w:tcPr>
          <w:p w:rsidR="0099263E" w:rsidRPr="00DC4D98" w:rsidRDefault="00EB038D" w:rsidP="0099263E">
            <w:pPr>
              <w:ind w:right="142"/>
              <w:jc w:val="center"/>
              <w:rPr>
                <w:rFonts w:cs="B Zar"/>
                <w:b/>
                <w:bCs/>
                <w:sz w:val="18"/>
                <w:szCs w:val="18"/>
                <w:rtl/>
                <w:lang w:bidi="fa-IR"/>
              </w:rPr>
            </w:pPr>
            <w:r w:rsidRPr="00DC4D98">
              <w:rPr>
                <w:rFonts w:cs="B Zar" w:hint="cs"/>
                <w:b/>
                <w:bCs/>
                <w:sz w:val="18"/>
                <w:szCs w:val="18"/>
                <w:rtl/>
                <w:lang w:bidi="fa-IR"/>
              </w:rPr>
              <w:t>2098005701000061</w:t>
            </w:r>
          </w:p>
        </w:tc>
        <w:tc>
          <w:tcPr>
            <w:tcW w:w="1842" w:type="dxa"/>
            <w:vAlign w:val="center"/>
          </w:tcPr>
          <w:p w:rsidR="0099263E" w:rsidRPr="00AD7586" w:rsidRDefault="00EB038D" w:rsidP="0099263E">
            <w:pPr>
              <w:ind w:right="142"/>
              <w:jc w:val="center"/>
              <w:rPr>
                <w:rFonts w:cs="B Zar"/>
                <w:b/>
                <w:bCs/>
                <w:sz w:val="18"/>
                <w:szCs w:val="18"/>
                <w:rtl/>
                <w:lang w:bidi="fa-IR"/>
              </w:rPr>
            </w:pPr>
            <w:r w:rsidRPr="00AD7586">
              <w:rPr>
                <w:rFonts w:cs="B Zar" w:hint="cs"/>
                <w:b/>
                <w:bCs/>
                <w:sz w:val="18"/>
                <w:szCs w:val="18"/>
                <w:rtl/>
                <w:lang w:bidi="fa-IR"/>
              </w:rPr>
              <w:t>099/125/119/6</w:t>
            </w:r>
          </w:p>
        </w:tc>
        <w:tc>
          <w:tcPr>
            <w:tcW w:w="993" w:type="dxa"/>
            <w:vAlign w:val="center"/>
          </w:tcPr>
          <w:p w:rsidR="0099263E" w:rsidRPr="00AD7586" w:rsidRDefault="00EB038D" w:rsidP="0099263E">
            <w:pPr>
              <w:ind w:right="283"/>
              <w:jc w:val="center"/>
              <w:rPr>
                <w:rFonts w:cs="B Zar"/>
                <w:b/>
                <w:bCs/>
                <w:sz w:val="18"/>
                <w:szCs w:val="18"/>
                <w:rtl/>
                <w:lang w:bidi="fa-IR"/>
              </w:rPr>
            </w:pPr>
            <w:r w:rsidRPr="00AD7586">
              <w:rPr>
                <w:rFonts w:cs="B Zar" w:hint="cs"/>
                <w:b/>
                <w:bCs/>
                <w:sz w:val="18"/>
                <w:szCs w:val="18"/>
                <w:rtl/>
                <w:lang w:bidi="fa-IR"/>
              </w:rPr>
              <w:t>3 ماه</w:t>
            </w:r>
          </w:p>
        </w:tc>
        <w:tc>
          <w:tcPr>
            <w:tcW w:w="1275" w:type="dxa"/>
          </w:tcPr>
          <w:p w:rsidR="0099263E" w:rsidRPr="00AD7586" w:rsidRDefault="00EB038D" w:rsidP="0099263E">
            <w:pPr>
              <w:jc w:val="center"/>
              <w:rPr>
                <w:sz w:val="22"/>
                <w:szCs w:val="22"/>
              </w:rPr>
            </w:pPr>
            <w:r w:rsidRPr="00AD7586">
              <w:rPr>
                <w:rFonts w:cs="B Zar" w:hint="cs"/>
                <w:sz w:val="22"/>
                <w:szCs w:val="22"/>
                <w:rtl/>
                <w:lang w:bidi="fa-IR"/>
              </w:rPr>
              <w:t>04/10/1398</w:t>
            </w:r>
          </w:p>
        </w:tc>
        <w:tc>
          <w:tcPr>
            <w:tcW w:w="1134" w:type="dxa"/>
          </w:tcPr>
          <w:p w:rsidR="0099263E" w:rsidRPr="00AD7586" w:rsidRDefault="00EB038D" w:rsidP="0099263E">
            <w:pPr>
              <w:rPr>
                <w:sz w:val="22"/>
                <w:szCs w:val="22"/>
              </w:rPr>
            </w:pPr>
            <w:r w:rsidRPr="00AD7586">
              <w:rPr>
                <w:rFonts w:cs="B Zar" w:hint="cs"/>
                <w:sz w:val="22"/>
                <w:szCs w:val="22"/>
                <w:rtl/>
                <w:lang w:bidi="fa-IR"/>
              </w:rPr>
              <w:t>15/10/1398</w:t>
            </w:r>
          </w:p>
        </w:tc>
        <w:tc>
          <w:tcPr>
            <w:tcW w:w="1701" w:type="dxa"/>
          </w:tcPr>
          <w:p w:rsidR="0099263E" w:rsidRPr="00AD7586" w:rsidRDefault="00EB038D" w:rsidP="00AD7586">
            <w:pPr>
              <w:jc w:val="center"/>
              <w:rPr>
                <w:sz w:val="22"/>
                <w:szCs w:val="22"/>
              </w:rPr>
            </w:pPr>
            <w:r w:rsidRPr="00AD7586">
              <w:rPr>
                <w:rFonts w:cs="B Zar" w:hint="cs"/>
                <w:sz w:val="22"/>
                <w:szCs w:val="22"/>
                <w:rtl/>
                <w:lang w:bidi="fa-IR"/>
              </w:rPr>
              <w:t>17/10/1398</w:t>
            </w:r>
          </w:p>
        </w:tc>
        <w:tc>
          <w:tcPr>
            <w:tcW w:w="993" w:type="dxa"/>
            <w:vAlign w:val="center"/>
          </w:tcPr>
          <w:p w:rsidR="0099263E" w:rsidRPr="00AD7586" w:rsidRDefault="00EB038D" w:rsidP="0099263E">
            <w:pPr>
              <w:ind w:right="142"/>
              <w:jc w:val="center"/>
              <w:rPr>
                <w:rFonts w:cs="B Zar"/>
                <w:color w:val="000000" w:themeColor="text1"/>
                <w:sz w:val="22"/>
                <w:szCs w:val="22"/>
                <w:rtl/>
                <w:lang w:bidi="fa-IR"/>
              </w:rPr>
            </w:pPr>
            <w:r w:rsidRPr="00AD7586">
              <w:rPr>
                <w:rFonts w:cs="B Zar" w:hint="cs"/>
                <w:color w:val="000000" w:themeColor="text1"/>
                <w:sz w:val="22"/>
                <w:szCs w:val="22"/>
                <w:rtl/>
                <w:lang w:bidi="fa-IR"/>
              </w:rPr>
              <w:t>5 راه</w:t>
            </w:r>
          </w:p>
        </w:tc>
        <w:tc>
          <w:tcPr>
            <w:tcW w:w="1701" w:type="dxa"/>
            <w:vAlign w:val="center"/>
          </w:tcPr>
          <w:p w:rsidR="0099263E" w:rsidRPr="00AD7586" w:rsidRDefault="00EB038D" w:rsidP="0099263E">
            <w:pPr>
              <w:ind w:right="142"/>
              <w:jc w:val="center"/>
              <w:rPr>
                <w:rFonts w:cs="B Zar"/>
                <w:b/>
                <w:bCs/>
                <w:sz w:val="22"/>
                <w:szCs w:val="22"/>
                <w:rtl/>
                <w:lang w:bidi="fa-IR"/>
              </w:rPr>
            </w:pPr>
            <w:r w:rsidRPr="00AD7586">
              <w:rPr>
                <w:rFonts w:cs="B Zar" w:hint="cs"/>
                <w:b/>
                <w:bCs/>
                <w:sz w:val="22"/>
                <w:szCs w:val="22"/>
                <w:rtl/>
                <w:lang w:bidi="fa-IR"/>
              </w:rPr>
              <w:t>000/000/310</w:t>
            </w:r>
          </w:p>
        </w:tc>
      </w:tr>
      <w:tr w:rsidR="00EB038D" w:rsidTr="00DC4D98">
        <w:trPr>
          <w:trHeight w:val="419"/>
        </w:trPr>
        <w:tc>
          <w:tcPr>
            <w:tcW w:w="425" w:type="dxa"/>
            <w:shd w:val="clear" w:color="auto" w:fill="FFC000"/>
            <w:vAlign w:val="center"/>
          </w:tcPr>
          <w:p w:rsidR="00EB038D" w:rsidRPr="00C46A68" w:rsidRDefault="00AD7586" w:rsidP="0099263E">
            <w:pPr>
              <w:ind w:right="-44"/>
              <w:jc w:val="center"/>
              <w:rPr>
                <w:rFonts w:cs="B Titr"/>
                <w:sz w:val="18"/>
                <w:szCs w:val="18"/>
              </w:rPr>
            </w:pPr>
            <w:r>
              <w:rPr>
                <w:rFonts w:cs="B Titr" w:hint="cs"/>
                <w:sz w:val="18"/>
                <w:szCs w:val="18"/>
                <w:rtl/>
              </w:rPr>
              <w:t>4</w:t>
            </w:r>
          </w:p>
        </w:tc>
        <w:tc>
          <w:tcPr>
            <w:tcW w:w="3402" w:type="dxa"/>
            <w:vAlign w:val="center"/>
          </w:tcPr>
          <w:p w:rsidR="00EB038D" w:rsidRPr="00AD7586" w:rsidRDefault="00EB038D" w:rsidP="0099263E">
            <w:pPr>
              <w:ind w:right="142"/>
              <w:jc w:val="center"/>
              <w:rPr>
                <w:rFonts w:cs="B Zar"/>
                <w:b/>
                <w:bCs/>
                <w:sz w:val="18"/>
                <w:szCs w:val="18"/>
                <w:rtl/>
                <w:lang w:bidi="fa-IR"/>
              </w:rPr>
            </w:pPr>
            <w:r w:rsidRPr="00AD7586">
              <w:rPr>
                <w:rFonts w:cs="B Zar" w:hint="cs"/>
                <w:b/>
                <w:bCs/>
                <w:sz w:val="18"/>
                <w:szCs w:val="18"/>
                <w:rtl/>
                <w:lang w:bidi="fa-IR"/>
              </w:rPr>
              <w:t xml:space="preserve">جدول گذاری، زیرسازی و آسفالت کوچه های </w:t>
            </w:r>
            <w:r w:rsidR="00AD7586" w:rsidRPr="00AD7586">
              <w:rPr>
                <w:rFonts w:cs="B Zar" w:hint="cs"/>
                <w:b/>
                <w:bCs/>
                <w:sz w:val="18"/>
                <w:szCs w:val="18"/>
                <w:rtl/>
                <w:lang w:bidi="fa-IR"/>
              </w:rPr>
              <w:t>جنوب بلوار مطهری و فرودگاه</w:t>
            </w:r>
          </w:p>
        </w:tc>
        <w:tc>
          <w:tcPr>
            <w:tcW w:w="1843" w:type="dxa"/>
            <w:vAlign w:val="center"/>
          </w:tcPr>
          <w:p w:rsidR="00EB038D" w:rsidRPr="00DC4D98" w:rsidRDefault="00AD7586" w:rsidP="0099263E">
            <w:pPr>
              <w:ind w:right="142"/>
              <w:jc w:val="center"/>
              <w:rPr>
                <w:rFonts w:cs="B Zar"/>
                <w:b/>
                <w:bCs/>
                <w:sz w:val="18"/>
                <w:szCs w:val="18"/>
                <w:rtl/>
                <w:lang w:bidi="fa-IR"/>
              </w:rPr>
            </w:pPr>
            <w:r w:rsidRPr="00DC4D98">
              <w:rPr>
                <w:rFonts w:cs="B Zar" w:hint="cs"/>
                <w:b/>
                <w:bCs/>
                <w:sz w:val="18"/>
                <w:szCs w:val="18"/>
                <w:rtl/>
                <w:lang w:bidi="fa-IR"/>
              </w:rPr>
              <w:t>2098005701000059</w:t>
            </w:r>
          </w:p>
        </w:tc>
        <w:tc>
          <w:tcPr>
            <w:tcW w:w="1842" w:type="dxa"/>
            <w:vAlign w:val="center"/>
          </w:tcPr>
          <w:p w:rsidR="00EB038D" w:rsidRPr="00AD7586" w:rsidRDefault="00AD7586" w:rsidP="0099263E">
            <w:pPr>
              <w:ind w:right="142"/>
              <w:jc w:val="center"/>
              <w:rPr>
                <w:rFonts w:cs="B Zar"/>
                <w:b/>
                <w:bCs/>
                <w:sz w:val="18"/>
                <w:szCs w:val="18"/>
                <w:rtl/>
                <w:lang w:bidi="fa-IR"/>
              </w:rPr>
            </w:pPr>
            <w:r w:rsidRPr="00AD7586">
              <w:rPr>
                <w:rFonts w:cs="B Zar" w:hint="cs"/>
                <w:b/>
                <w:bCs/>
                <w:sz w:val="18"/>
                <w:szCs w:val="18"/>
                <w:rtl/>
                <w:lang w:bidi="fa-IR"/>
              </w:rPr>
              <w:t>568/040/074/6</w:t>
            </w:r>
          </w:p>
        </w:tc>
        <w:tc>
          <w:tcPr>
            <w:tcW w:w="993" w:type="dxa"/>
            <w:vAlign w:val="center"/>
          </w:tcPr>
          <w:p w:rsidR="00EB038D" w:rsidRPr="00AD7586" w:rsidRDefault="00AD7586" w:rsidP="0099263E">
            <w:pPr>
              <w:ind w:right="283"/>
              <w:jc w:val="center"/>
              <w:rPr>
                <w:rFonts w:cs="B Zar"/>
                <w:b/>
                <w:bCs/>
                <w:sz w:val="18"/>
                <w:szCs w:val="18"/>
                <w:rtl/>
                <w:lang w:bidi="fa-IR"/>
              </w:rPr>
            </w:pPr>
            <w:r w:rsidRPr="00AD7586">
              <w:rPr>
                <w:rFonts w:cs="B Zar" w:hint="cs"/>
                <w:b/>
                <w:bCs/>
                <w:sz w:val="18"/>
                <w:szCs w:val="18"/>
                <w:rtl/>
                <w:lang w:bidi="fa-IR"/>
              </w:rPr>
              <w:t>3 ماه</w:t>
            </w:r>
          </w:p>
        </w:tc>
        <w:tc>
          <w:tcPr>
            <w:tcW w:w="1275" w:type="dxa"/>
          </w:tcPr>
          <w:p w:rsidR="00EB038D" w:rsidRPr="00AD7586" w:rsidRDefault="00AD7586" w:rsidP="0099263E">
            <w:pPr>
              <w:jc w:val="center"/>
              <w:rPr>
                <w:rFonts w:cs="B Zar"/>
                <w:sz w:val="22"/>
                <w:szCs w:val="22"/>
                <w:rtl/>
                <w:lang w:bidi="fa-IR"/>
              </w:rPr>
            </w:pPr>
            <w:r w:rsidRPr="00AD7586">
              <w:rPr>
                <w:rFonts w:cs="B Zar" w:hint="cs"/>
                <w:sz w:val="22"/>
                <w:szCs w:val="22"/>
                <w:rtl/>
                <w:lang w:bidi="fa-IR"/>
              </w:rPr>
              <w:t>04/10/1398</w:t>
            </w:r>
          </w:p>
        </w:tc>
        <w:tc>
          <w:tcPr>
            <w:tcW w:w="1134" w:type="dxa"/>
          </w:tcPr>
          <w:p w:rsidR="00EB038D" w:rsidRPr="00AD7586" w:rsidRDefault="00AD7586" w:rsidP="0099263E">
            <w:pPr>
              <w:rPr>
                <w:rFonts w:cs="B Zar"/>
                <w:sz w:val="22"/>
                <w:szCs w:val="22"/>
                <w:rtl/>
                <w:lang w:bidi="fa-IR"/>
              </w:rPr>
            </w:pPr>
            <w:r w:rsidRPr="00AD7586">
              <w:rPr>
                <w:rFonts w:cs="B Zar" w:hint="cs"/>
                <w:sz w:val="22"/>
                <w:szCs w:val="22"/>
                <w:rtl/>
                <w:lang w:bidi="fa-IR"/>
              </w:rPr>
              <w:t>15/10/1398</w:t>
            </w:r>
          </w:p>
        </w:tc>
        <w:tc>
          <w:tcPr>
            <w:tcW w:w="1701" w:type="dxa"/>
          </w:tcPr>
          <w:p w:rsidR="00EB038D" w:rsidRPr="00AD7586" w:rsidRDefault="00AD7586" w:rsidP="00AD7586">
            <w:pPr>
              <w:jc w:val="center"/>
              <w:rPr>
                <w:rFonts w:cs="B Zar"/>
                <w:sz w:val="22"/>
                <w:szCs w:val="22"/>
                <w:rtl/>
                <w:lang w:bidi="fa-IR"/>
              </w:rPr>
            </w:pPr>
            <w:r w:rsidRPr="00AD7586">
              <w:rPr>
                <w:rFonts w:cs="B Zar" w:hint="cs"/>
                <w:sz w:val="22"/>
                <w:szCs w:val="22"/>
                <w:rtl/>
                <w:lang w:bidi="fa-IR"/>
              </w:rPr>
              <w:t>17/10/1398</w:t>
            </w:r>
          </w:p>
        </w:tc>
        <w:tc>
          <w:tcPr>
            <w:tcW w:w="993" w:type="dxa"/>
            <w:vAlign w:val="center"/>
          </w:tcPr>
          <w:p w:rsidR="00EB038D" w:rsidRPr="00AD7586" w:rsidRDefault="00AD7586" w:rsidP="0099263E">
            <w:pPr>
              <w:ind w:right="142"/>
              <w:jc w:val="center"/>
              <w:rPr>
                <w:rFonts w:cs="B Zar"/>
                <w:color w:val="000000" w:themeColor="text1"/>
                <w:sz w:val="22"/>
                <w:szCs w:val="22"/>
                <w:rtl/>
                <w:lang w:bidi="fa-IR"/>
              </w:rPr>
            </w:pPr>
            <w:r w:rsidRPr="00AD7586">
              <w:rPr>
                <w:rFonts w:cs="B Zar" w:hint="cs"/>
                <w:color w:val="000000" w:themeColor="text1"/>
                <w:sz w:val="22"/>
                <w:szCs w:val="22"/>
                <w:rtl/>
                <w:lang w:bidi="fa-IR"/>
              </w:rPr>
              <w:t>5 راه</w:t>
            </w:r>
          </w:p>
        </w:tc>
        <w:tc>
          <w:tcPr>
            <w:tcW w:w="1701" w:type="dxa"/>
            <w:vAlign w:val="center"/>
          </w:tcPr>
          <w:p w:rsidR="00EB038D" w:rsidRPr="00AD7586" w:rsidRDefault="00AD7586" w:rsidP="0099263E">
            <w:pPr>
              <w:ind w:right="142"/>
              <w:jc w:val="center"/>
              <w:rPr>
                <w:rFonts w:cs="B Zar"/>
                <w:b/>
                <w:bCs/>
                <w:sz w:val="22"/>
                <w:szCs w:val="22"/>
                <w:rtl/>
                <w:lang w:bidi="fa-IR"/>
              </w:rPr>
            </w:pPr>
            <w:r w:rsidRPr="00AD7586">
              <w:rPr>
                <w:rFonts w:cs="B Zar" w:hint="cs"/>
                <w:b/>
                <w:bCs/>
                <w:sz w:val="22"/>
                <w:szCs w:val="22"/>
                <w:rtl/>
                <w:lang w:bidi="fa-IR"/>
              </w:rPr>
              <w:t>000/000/310</w:t>
            </w:r>
          </w:p>
        </w:tc>
      </w:tr>
    </w:tbl>
    <w:p w:rsidR="00646B76" w:rsidRPr="007957B3" w:rsidRDefault="00646B76" w:rsidP="00AD7586">
      <w:pPr>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r w:rsidR="00DC4D98">
        <w:rPr>
          <w:rFonts w:cs="B Titr" w:hint="cs"/>
          <w:rtl/>
          <w:lang w:bidi="fa-IR"/>
        </w:rPr>
        <w:t xml:space="preserve">                                           </w:t>
      </w:r>
      <w:r w:rsidR="00DC4D98" w:rsidRPr="00CE6E8E">
        <w:rPr>
          <w:rFonts w:cs="B Titr" w:hint="cs"/>
          <w:rtl/>
          <w:lang w:bidi="fa-IR"/>
        </w:rPr>
        <w:t>روابط عمومي و امور بين الملل شهرداري بندر بوشهر</w:t>
      </w:r>
      <w:r w:rsidR="004C1A70" w:rsidRPr="008D74B5">
        <w:rPr>
          <w:rFonts w:cs="B Titr" w:hint="cs"/>
          <w:rtl/>
          <w:lang w:bidi="fa-IR"/>
        </w:rPr>
        <w:t xml:space="preserve">                                                                                            </w:t>
      </w:r>
    </w:p>
    <w:p w:rsidR="00DC4D98" w:rsidRDefault="00AF502F" w:rsidP="00DC4D98">
      <w:pPr>
        <w:tabs>
          <w:tab w:val="left" w:pos="822"/>
        </w:tabs>
        <w:ind w:left="360"/>
        <w:jc w:val="lowKashida"/>
        <w:rPr>
          <w:rFonts w:cs="B Titr"/>
          <w:sz w:val="28"/>
          <w:szCs w:val="28"/>
          <w:rtl/>
          <w:lang w:bidi="fa-IR"/>
        </w:rPr>
      </w:pPr>
      <w:r>
        <w:rPr>
          <w:rFonts w:cs="B Titr" w:hint="cs"/>
          <w:rtl/>
          <w:lang w:bidi="fa-IR"/>
        </w:rPr>
        <w:lastRenderedPageBreak/>
        <w:t xml:space="preserve">               </w:t>
      </w:r>
      <w:r w:rsidR="00DC4D98">
        <w:rPr>
          <w:rFonts w:cs="B Titr" w:hint="cs"/>
          <w:rtl/>
          <w:lang w:bidi="fa-IR"/>
        </w:rPr>
        <w:t xml:space="preserve">                       </w:t>
      </w:r>
      <w:r>
        <w:rPr>
          <w:rFonts w:cs="B Titr" w:hint="cs"/>
          <w:rtl/>
          <w:lang w:bidi="fa-IR"/>
        </w:rPr>
        <w:t xml:space="preserve">                                                            </w:t>
      </w:r>
      <w:r w:rsidR="004C1A70">
        <w:rPr>
          <w:rFonts w:cs="B Titr" w:hint="cs"/>
          <w:rtl/>
          <w:lang w:bidi="fa-IR"/>
        </w:rPr>
        <w:t xml:space="preserve">                                                                                             </w:t>
      </w:r>
    </w:p>
    <w:sectPr w:rsidR="00DC4D98"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0E" w:rsidRDefault="0084600E" w:rsidP="001263D6">
      <w:r>
        <w:separator/>
      </w:r>
    </w:p>
  </w:endnote>
  <w:endnote w:type="continuationSeparator" w:id="0">
    <w:p w:rsidR="0084600E" w:rsidRDefault="0084600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0E" w:rsidRDefault="0084600E" w:rsidP="001263D6">
      <w:r>
        <w:separator/>
      </w:r>
    </w:p>
  </w:footnote>
  <w:footnote w:type="continuationSeparator" w:id="0">
    <w:p w:rsidR="0084600E" w:rsidRDefault="0084600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1D34"/>
    <w:rsid w:val="00006194"/>
    <w:rsid w:val="00012827"/>
    <w:rsid w:val="000157A7"/>
    <w:rsid w:val="000343AC"/>
    <w:rsid w:val="00034A82"/>
    <w:rsid w:val="00042DBB"/>
    <w:rsid w:val="0006219F"/>
    <w:rsid w:val="00063CA4"/>
    <w:rsid w:val="00064E7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4569C"/>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2C8D"/>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3F4D"/>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7520E"/>
    <w:rsid w:val="00682B85"/>
    <w:rsid w:val="006A49B7"/>
    <w:rsid w:val="006D413D"/>
    <w:rsid w:val="006E3639"/>
    <w:rsid w:val="006F60C7"/>
    <w:rsid w:val="00720186"/>
    <w:rsid w:val="007220AB"/>
    <w:rsid w:val="007270AB"/>
    <w:rsid w:val="007404A9"/>
    <w:rsid w:val="00741670"/>
    <w:rsid w:val="0074544F"/>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4600E"/>
    <w:rsid w:val="00855CBA"/>
    <w:rsid w:val="00856F57"/>
    <w:rsid w:val="00857601"/>
    <w:rsid w:val="00857D93"/>
    <w:rsid w:val="00863900"/>
    <w:rsid w:val="00864481"/>
    <w:rsid w:val="008712C2"/>
    <w:rsid w:val="008722E0"/>
    <w:rsid w:val="00875DE7"/>
    <w:rsid w:val="008760AA"/>
    <w:rsid w:val="00881548"/>
    <w:rsid w:val="00891401"/>
    <w:rsid w:val="008A4684"/>
    <w:rsid w:val="008B0BC8"/>
    <w:rsid w:val="008B0C1D"/>
    <w:rsid w:val="008B3C54"/>
    <w:rsid w:val="008C017C"/>
    <w:rsid w:val="008C67B1"/>
    <w:rsid w:val="008D2776"/>
    <w:rsid w:val="008D6335"/>
    <w:rsid w:val="008D74B5"/>
    <w:rsid w:val="008F0252"/>
    <w:rsid w:val="009042B0"/>
    <w:rsid w:val="009114E6"/>
    <w:rsid w:val="00920F2B"/>
    <w:rsid w:val="00942052"/>
    <w:rsid w:val="00945A06"/>
    <w:rsid w:val="00946DBE"/>
    <w:rsid w:val="00947F3B"/>
    <w:rsid w:val="00966B76"/>
    <w:rsid w:val="00977629"/>
    <w:rsid w:val="00991196"/>
    <w:rsid w:val="0099263E"/>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D7586"/>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157D"/>
    <w:rsid w:val="00BA7E74"/>
    <w:rsid w:val="00BB725B"/>
    <w:rsid w:val="00BC5D4C"/>
    <w:rsid w:val="00BE7197"/>
    <w:rsid w:val="00BF1390"/>
    <w:rsid w:val="00BF2110"/>
    <w:rsid w:val="00C1787E"/>
    <w:rsid w:val="00C3366B"/>
    <w:rsid w:val="00C37A85"/>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A4581"/>
    <w:rsid w:val="00DB627D"/>
    <w:rsid w:val="00DB7B10"/>
    <w:rsid w:val="00DC2B76"/>
    <w:rsid w:val="00DC38B9"/>
    <w:rsid w:val="00DC4A5C"/>
    <w:rsid w:val="00DC4D98"/>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860DD"/>
    <w:rsid w:val="00E91F7D"/>
    <w:rsid w:val="00E933E5"/>
    <w:rsid w:val="00E93E23"/>
    <w:rsid w:val="00EA4413"/>
    <w:rsid w:val="00EB038D"/>
    <w:rsid w:val="00EB6172"/>
    <w:rsid w:val="00EB6B2F"/>
    <w:rsid w:val="00EE0DAA"/>
    <w:rsid w:val="00EF41E9"/>
    <w:rsid w:val="00F00B31"/>
    <w:rsid w:val="00F103A2"/>
    <w:rsid w:val="00F1242E"/>
    <w:rsid w:val="00F16A4F"/>
    <w:rsid w:val="00F16E04"/>
    <w:rsid w:val="00F2085B"/>
    <w:rsid w:val="00F20E04"/>
    <w:rsid w:val="00F22D55"/>
    <w:rsid w:val="00F26A7A"/>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47C5-6CB3-417E-A1D2-BF71CFA2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32</cp:revision>
  <cp:lastPrinted>2019-12-10T07:26:00Z</cp:lastPrinted>
  <dcterms:created xsi:type="dcterms:W3CDTF">2019-05-21T05:26:00Z</dcterms:created>
  <dcterms:modified xsi:type="dcterms:W3CDTF">2019-12-10T07:27:00Z</dcterms:modified>
</cp:coreProperties>
</file>