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AA7D" w14:textId="77777777" w:rsidR="001131A4" w:rsidRDefault="001131A4" w:rsidP="0055710F">
      <w:pPr>
        <w:jc w:val="center"/>
        <w:rPr>
          <w:rFonts w:cs="B Titr"/>
          <w:rtl/>
          <w:lang w:bidi="fa-IR"/>
        </w:rPr>
      </w:pPr>
    </w:p>
    <w:p w14:paraId="6AC168C8" w14:textId="77777777"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18DDA5AA" w14:textId="77777777" w:rsidR="00741670" w:rsidRPr="009C3EA4" w:rsidRDefault="00EB6B2F" w:rsidP="00ED384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384E">
        <w:rPr>
          <w:rFonts w:cs="B Zar" w:hint="cs"/>
          <w:b/>
          <w:bCs/>
          <w:rtl/>
          <w:lang w:bidi="fa-IR"/>
        </w:rPr>
        <w:t xml:space="preserve">اجرای المان شهدای خلیج فارس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14:paraId="3E7903D8" w14:textId="77777777" w:rsidTr="0040240A">
        <w:trPr>
          <w:cantSplit/>
          <w:trHeight w:val="917"/>
          <w:jc w:val="center"/>
        </w:trPr>
        <w:tc>
          <w:tcPr>
            <w:tcW w:w="494" w:type="dxa"/>
            <w:shd w:val="clear" w:color="auto" w:fill="FFC000"/>
            <w:textDirection w:val="tbRl"/>
            <w:vAlign w:val="center"/>
          </w:tcPr>
          <w:p w14:paraId="0A29188B" w14:textId="77777777"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14:paraId="659F3F4C" w14:textId="77777777"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14:paraId="294C264B" w14:textId="77777777"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14:paraId="6965E35C" w14:textId="77777777"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14:paraId="04D031A4" w14:textId="77777777"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14:paraId="420D25AA" w14:textId="77777777"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14:paraId="0D6AB05F" w14:textId="77777777"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14:paraId="50FCD62C" w14:textId="77777777"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14:paraId="0EB12F87" w14:textId="77777777"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14:paraId="22B27678" w14:textId="77777777" w:rsidTr="0040240A">
        <w:trPr>
          <w:trHeight w:val="419"/>
          <w:jc w:val="center"/>
        </w:trPr>
        <w:tc>
          <w:tcPr>
            <w:tcW w:w="494" w:type="dxa"/>
            <w:shd w:val="clear" w:color="auto" w:fill="FFC000"/>
            <w:vAlign w:val="center"/>
          </w:tcPr>
          <w:p w14:paraId="439538FB" w14:textId="77777777"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14:paraId="4EB7C1E9" w14:textId="77777777" w:rsidR="00ED384E" w:rsidRPr="001712B4" w:rsidRDefault="00ED384E" w:rsidP="00D02820">
            <w:pPr>
              <w:ind w:right="142"/>
              <w:jc w:val="center"/>
              <w:rPr>
                <w:rFonts w:cs="B Zar"/>
                <w:sz w:val="18"/>
                <w:szCs w:val="18"/>
                <w:rtl/>
              </w:rPr>
            </w:pPr>
            <w:r>
              <w:rPr>
                <w:rFonts w:cs="B Zar" w:hint="cs"/>
                <w:b/>
                <w:bCs/>
                <w:rtl/>
                <w:lang w:bidi="fa-IR"/>
              </w:rPr>
              <w:t xml:space="preserve">اجرای المان شهدای خلیج فارس </w:t>
            </w:r>
            <w:r>
              <w:rPr>
                <w:rFonts w:cs="B Zar" w:hint="cs"/>
                <w:rtl/>
                <w:lang w:bidi="fa-IR"/>
              </w:rPr>
              <w:t xml:space="preserve">  </w:t>
            </w:r>
          </w:p>
        </w:tc>
        <w:tc>
          <w:tcPr>
            <w:tcW w:w="2976" w:type="dxa"/>
            <w:vAlign w:val="center"/>
          </w:tcPr>
          <w:p w14:paraId="7A96E17B" w14:textId="77777777" w:rsidR="00ED384E" w:rsidRPr="0040240A" w:rsidRDefault="0040240A" w:rsidP="0055398A">
            <w:pPr>
              <w:ind w:right="142"/>
              <w:jc w:val="center"/>
              <w:rPr>
                <w:rFonts w:cs="B Zar"/>
                <w:b/>
                <w:bCs/>
                <w:sz w:val="18"/>
                <w:szCs w:val="18"/>
              </w:rPr>
            </w:pPr>
            <w:r w:rsidRPr="0040240A">
              <w:rPr>
                <w:rFonts w:cs="B Zar"/>
                <w:b/>
                <w:bCs/>
                <w:rtl/>
                <w:lang w:bidi="fa-IR"/>
              </w:rPr>
              <w:t>۲۰۹۸۰۰۵۷۰۱۰۰۰۰۸۲</w:t>
            </w:r>
          </w:p>
        </w:tc>
        <w:tc>
          <w:tcPr>
            <w:tcW w:w="1134" w:type="dxa"/>
            <w:vAlign w:val="center"/>
          </w:tcPr>
          <w:p w14:paraId="095523B9" w14:textId="77777777" w:rsidR="00ED384E" w:rsidRPr="00FD3BDA" w:rsidRDefault="00ED384E" w:rsidP="00CC5F15">
            <w:pPr>
              <w:ind w:right="142"/>
              <w:jc w:val="center"/>
              <w:rPr>
                <w:rFonts w:cs="B Zar"/>
                <w:b/>
                <w:bCs/>
                <w:sz w:val="18"/>
                <w:szCs w:val="18"/>
                <w:rtl/>
              </w:rPr>
            </w:pPr>
            <w:r>
              <w:rPr>
                <w:rFonts w:cs="B Zar" w:hint="cs"/>
                <w:b/>
                <w:bCs/>
                <w:sz w:val="18"/>
                <w:szCs w:val="18"/>
                <w:rtl/>
              </w:rPr>
              <w:t xml:space="preserve">4 ماه شمسی  </w:t>
            </w:r>
          </w:p>
        </w:tc>
        <w:tc>
          <w:tcPr>
            <w:tcW w:w="1276" w:type="dxa"/>
            <w:vAlign w:val="center"/>
          </w:tcPr>
          <w:p w14:paraId="22482363" w14:textId="23E70F73" w:rsidR="00ED384E" w:rsidRPr="00FD3BDA" w:rsidRDefault="0056291D" w:rsidP="0040240A">
            <w:pPr>
              <w:ind w:right="142"/>
              <w:jc w:val="center"/>
              <w:rPr>
                <w:rFonts w:cs="B Zar"/>
                <w:b/>
                <w:bCs/>
                <w:sz w:val="18"/>
                <w:szCs w:val="18"/>
                <w:rtl/>
              </w:rPr>
            </w:pPr>
            <w:r>
              <w:rPr>
                <w:rFonts w:cs="B Zar" w:hint="cs"/>
                <w:b/>
                <w:bCs/>
                <w:sz w:val="18"/>
                <w:szCs w:val="18"/>
                <w:rtl/>
              </w:rPr>
              <w:t>24</w:t>
            </w:r>
            <w:r w:rsidR="0040240A">
              <w:rPr>
                <w:rFonts w:cs="B Zar" w:hint="cs"/>
                <w:b/>
                <w:bCs/>
                <w:sz w:val="18"/>
                <w:szCs w:val="18"/>
                <w:rtl/>
              </w:rPr>
              <w:t>/12/1398</w:t>
            </w:r>
          </w:p>
        </w:tc>
        <w:tc>
          <w:tcPr>
            <w:tcW w:w="1418" w:type="dxa"/>
            <w:vAlign w:val="center"/>
          </w:tcPr>
          <w:p w14:paraId="448242C3" w14:textId="6AEF4509" w:rsidR="00ED384E" w:rsidRPr="00FD3BDA" w:rsidRDefault="0056291D" w:rsidP="00CC5F15">
            <w:pPr>
              <w:ind w:right="142"/>
              <w:jc w:val="center"/>
              <w:rPr>
                <w:rFonts w:cs="B Zar"/>
                <w:b/>
                <w:bCs/>
                <w:sz w:val="18"/>
                <w:szCs w:val="18"/>
                <w:rtl/>
              </w:rPr>
            </w:pPr>
            <w:r>
              <w:rPr>
                <w:rFonts w:cs="B Zar" w:hint="cs"/>
                <w:b/>
                <w:bCs/>
                <w:sz w:val="18"/>
                <w:szCs w:val="18"/>
                <w:rtl/>
              </w:rPr>
              <w:t>20</w:t>
            </w:r>
            <w:r w:rsidR="00E9153F">
              <w:rPr>
                <w:rFonts w:cs="B Zar" w:hint="cs"/>
                <w:b/>
                <w:bCs/>
                <w:sz w:val="18"/>
                <w:szCs w:val="18"/>
                <w:rtl/>
              </w:rPr>
              <w:t>/01/1399</w:t>
            </w:r>
          </w:p>
        </w:tc>
        <w:tc>
          <w:tcPr>
            <w:tcW w:w="1433" w:type="dxa"/>
            <w:vAlign w:val="center"/>
          </w:tcPr>
          <w:p w14:paraId="54481CB6" w14:textId="0E7C33F9" w:rsidR="00ED384E" w:rsidRPr="00FD3BDA" w:rsidRDefault="0056291D" w:rsidP="006A50AD">
            <w:pPr>
              <w:ind w:right="142"/>
              <w:jc w:val="center"/>
              <w:rPr>
                <w:rFonts w:cs="B Zar"/>
                <w:b/>
                <w:bCs/>
                <w:sz w:val="18"/>
                <w:szCs w:val="18"/>
                <w:rtl/>
              </w:rPr>
            </w:pPr>
            <w:r>
              <w:rPr>
                <w:rFonts w:cs="B Zar" w:hint="cs"/>
                <w:b/>
                <w:bCs/>
                <w:sz w:val="18"/>
                <w:szCs w:val="18"/>
                <w:rtl/>
              </w:rPr>
              <w:t>23</w:t>
            </w:r>
            <w:bookmarkStart w:id="0" w:name="_GoBack"/>
            <w:bookmarkEnd w:id="0"/>
            <w:r w:rsidR="00E9153F">
              <w:rPr>
                <w:rFonts w:cs="B Zar" w:hint="cs"/>
                <w:b/>
                <w:bCs/>
                <w:sz w:val="18"/>
                <w:szCs w:val="18"/>
                <w:rtl/>
              </w:rPr>
              <w:t>/01/1399</w:t>
            </w:r>
          </w:p>
        </w:tc>
        <w:tc>
          <w:tcPr>
            <w:tcW w:w="1418" w:type="dxa"/>
          </w:tcPr>
          <w:p w14:paraId="6D826534" w14:textId="77777777" w:rsidR="00ED384E" w:rsidRDefault="00ED384E" w:rsidP="00ED384E">
            <w:pPr>
              <w:ind w:right="142"/>
              <w:jc w:val="center"/>
              <w:rPr>
                <w:rFonts w:cs="B Zar"/>
                <w:b/>
                <w:bCs/>
                <w:sz w:val="18"/>
                <w:szCs w:val="18"/>
              </w:rPr>
            </w:pPr>
            <w:r>
              <w:rPr>
                <w:rFonts w:cs="B Zar" w:hint="cs"/>
                <w:b/>
                <w:bCs/>
                <w:sz w:val="18"/>
                <w:szCs w:val="18"/>
                <w:rtl/>
              </w:rPr>
              <w:t>رتبه 5 ابنیه و رتبه 5 راه و ترابری</w:t>
            </w:r>
          </w:p>
        </w:tc>
        <w:tc>
          <w:tcPr>
            <w:tcW w:w="1559" w:type="dxa"/>
            <w:vAlign w:val="center"/>
          </w:tcPr>
          <w:p w14:paraId="3E717C18" w14:textId="77777777" w:rsidR="00ED384E" w:rsidRPr="00FD3BDA" w:rsidRDefault="00ED384E" w:rsidP="00D02820">
            <w:pPr>
              <w:ind w:right="142"/>
              <w:rPr>
                <w:rFonts w:cs="B Zar"/>
                <w:b/>
                <w:bCs/>
                <w:sz w:val="18"/>
                <w:szCs w:val="18"/>
                <w:rtl/>
              </w:rPr>
            </w:pPr>
            <w:r>
              <w:rPr>
                <w:rFonts w:cs="B Zar" w:hint="cs"/>
                <w:b/>
                <w:bCs/>
                <w:sz w:val="18"/>
                <w:szCs w:val="18"/>
                <w:rtl/>
              </w:rPr>
              <w:t>000/000/000/1</w:t>
            </w:r>
          </w:p>
        </w:tc>
      </w:tr>
    </w:tbl>
    <w:p w14:paraId="33779397" w14:textId="77777777"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0D65D1F7" w14:textId="77777777"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14:paraId="1634967F"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14:paraId="7A7E4E97" w14:textId="77777777"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5A99E97F" w14:textId="77777777"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14:paraId="5D9F83AD" w14:textId="77777777"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14:paraId="4B8B7C2F" w14:textId="77777777"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14:paraId="4127E5F9" w14:textId="77777777"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14:paraId="32AE6590" w14:textId="77777777"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14:paraId="677B1290" w14:textId="77777777"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14:paraId="77840290" w14:textId="77777777"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14:paraId="1E634FDE" w14:textId="77777777"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14:paraId="62FBAD5F" w14:textId="77777777" w:rsidR="00AF502F" w:rsidRDefault="004C1A70" w:rsidP="00CE6E8E">
      <w:pPr>
        <w:tabs>
          <w:tab w:val="left" w:pos="822"/>
        </w:tabs>
        <w:ind w:left="360"/>
        <w:jc w:val="lowKashida"/>
        <w:rPr>
          <w:rFonts w:cs="B Titr"/>
          <w:rtl/>
          <w:lang w:bidi="fa-IR"/>
        </w:rPr>
      </w:pPr>
      <w:r>
        <w:rPr>
          <w:rFonts w:cs="B Titr" w:hint="cs"/>
          <w:rtl/>
          <w:lang w:bidi="fa-IR"/>
        </w:rPr>
        <w:t xml:space="preserve">                                                                                                                </w:t>
      </w:r>
    </w:p>
    <w:p w14:paraId="6C36F86A" w14:textId="763A1DB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766FDA">
        <w:rPr>
          <w:rFonts w:cs="B Titr" w:hint="cs"/>
          <w:rtl/>
          <w:lang w:bidi="fa-IR"/>
        </w:rPr>
        <w:t>مدیریت ارتباطات</w:t>
      </w:r>
      <w:r w:rsidR="008B0BC8" w:rsidRPr="00CE6E8E">
        <w:rPr>
          <w:rFonts w:cs="B Titr" w:hint="cs"/>
          <w:rtl/>
          <w:lang w:bidi="fa-IR"/>
        </w:rPr>
        <w:t xml:space="preserve">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3AC3" w14:textId="77777777" w:rsidR="00DF24C5" w:rsidRDefault="00DF24C5" w:rsidP="001263D6">
      <w:r>
        <w:separator/>
      </w:r>
    </w:p>
  </w:endnote>
  <w:endnote w:type="continuationSeparator" w:id="0">
    <w:p w14:paraId="4AA61F2A" w14:textId="77777777" w:rsidR="00DF24C5" w:rsidRDefault="00DF24C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06F6" w14:textId="77777777" w:rsidR="00DF24C5" w:rsidRDefault="00DF24C5" w:rsidP="001263D6">
      <w:r>
        <w:separator/>
      </w:r>
    </w:p>
  </w:footnote>
  <w:footnote w:type="continuationSeparator" w:id="0">
    <w:p w14:paraId="2EA98A2C" w14:textId="77777777" w:rsidR="00DF24C5" w:rsidRDefault="00DF24C5" w:rsidP="001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CD97"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445523CF" wp14:editId="114B963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291D"/>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6FDA"/>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DF24C5"/>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59082"/>
  <w15:docId w15:val="{8AD556FD-A8EB-4C65-AB2E-894CA5E2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8311-F943-4F60-9CC3-FD539896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Ziba</cp:lastModifiedBy>
  <cp:revision>4</cp:revision>
  <cp:lastPrinted>2020-02-25T08:37:00Z</cp:lastPrinted>
  <dcterms:created xsi:type="dcterms:W3CDTF">2020-02-25T08:39:00Z</dcterms:created>
  <dcterms:modified xsi:type="dcterms:W3CDTF">2020-03-04T07:44:00Z</dcterms:modified>
</cp:coreProperties>
</file>