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bookmarkStart w:id="0" w:name="_GoBack"/>
      <w:bookmarkEnd w:id="0"/>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511C1B">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511C1B" w:rsidRPr="00511C1B">
        <w:rPr>
          <w:rFonts w:cs="B Zar"/>
          <w:b/>
          <w:bCs/>
          <w:u w:val="single"/>
          <w:rtl/>
          <w:lang w:bidi="fa-IR"/>
        </w:rPr>
        <w:t>رنگ آم</w:t>
      </w:r>
      <w:r w:rsidR="00511C1B" w:rsidRPr="00511C1B">
        <w:rPr>
          <w:rFonts w:cs="B Zar" w:hint="cs"/>
          <w:b/>
          <w:bCs/>
          <w:u w:val="single"/>
          <w:rtl/>
          <w:lang w:bidi="fa-IR"/>
        </w:rPr>
        <w:t>ی</w:t>
      </w:r>
      <w:r w:rsidR="00511C1B" w:rsidRPr="00511C1B">
        <w:rPr>
          <w:rFonts w:cs="B Zar" w:hint="eastAsia"/>
          <w:b/>
          <w:bCs/>
          <w:u w:val="single"/>
          <w:rtl/>
          <w:lang w:bidi="fa-IR"/>
        </w:rPr>
        <w:t>ز</w:t>
      </w:r>
      <w:r w:rsidR="00511C1B" w:rsidRPr="00511C1B">
        <w:rPr>
          <w:rFonts w:cs="B Zar" w:hint="cs"/>
          <w:b/>
          <w:bCs/>
          <w:u w:val="single"/>
          <w:rtl/>
          <w:lang w:bidi="fa-IR"/>
        </w:rPr>
        <w:t>ی</w:t>
      </w:r>
      <w:r w:rsidR="00511C1B" w:rsidRPr="00511C1B">
        <w:rPr>
          <w:rFonts w:cs="B Zar"/>
          <w:b/>
          <w:bCs/>
          <w:u w:val="single"/>
          <w:rtl/>
          <w:lang w:bidi="fa-IR"/>
        </w:rPr>
        <w:t xml:space="preserve"> گذرها</w:t>
      </w:r>
      <w:r w:rsidR="00511C1B" w:rsidRPr="00511C1B">
        <w:rPr>
          <w:rFonts w:cs="B Zar" w:hint="cs"/>
          <w:b/>
          <w:bCs/>
          <w:u w:val="single"/>
          <w:rtl/>
          <w:lang w:bidi="fa-IR"/>
        </w:rPr>
        <w:t>ی</w:t>
      </w:r>
      <w:r w:rsidR="00511C1B" w:rsidRPr="00511C1B">
        <w:rPr>
          <w:rFonts w:cs="B Zar"/>
          <w:b/>
          <w:bCs/>
          <w:u w:val="single"/>
          <w:rtl/>
          <w:lang w:bidi="fa-IR"/>
        </w:rPr>
        <w:t xml:space="preserve"> عابر پ</w:t>
      </w:r>
      <w:r w:rsidR="00511C1B" w:rsidRPr="00511C1B">
        <w:rPr>
          <w:rFonts w:cs="B Zar" w:hint="cs"/>
          <w:b/>
          <w:bCs/>
          <w:u w:val="single"/>
          <w:rtl/>
          <w:lang w:bidi="fa-IR"/>
        </w:rPr>
        <w:t>ی</w:t>
      </w:r>
      <w:r w:rsidR="00511C1B" w:rsidRPr="00511C1B">
        <w:rPr>
          <w:rFonts w:cs="B Zar" w:hint="eastAsia"/>
          <w:b/>
          <w:bCs/>
          <w:u w:val="single"/>
          <w:rtl/>
          <w:lang w:bidi="fa-IR"/>
        </w:rPr>
        <w:t>اده</w:t>
      </w:r>
      <w:r w:rsidR="00511C1B" w:rsidRPr="00511C1B">
        <w:rPr>
          <w:rFonts w:cs="B Zar"/>
          <w:b/>
          <w:bCs/>
          <w:u w:val="single"/>
          <w:rtl/>
          <w:lang w:bidi="fa-IR"/>
        </w:rPr>
        <w:t xml:space="preserve"> و خط کش</w:t>
      </w:r>
      <w:r w:rsidR="00511C1B" w:rsidRPr="00511C1B">
        <w:rPr>
          <w:rFonts w:cs="B Zar" w:hint="cs"/>
          <w:b/>
          <w:bCs/>
          <w:u w:val="single"/>
          <w:rtl/>
          <w:lang w:bidi="fa-IR"/>
        </w:rPr>
        <w:t>ی</w:t>
      </w:r>
      <w:r w:rsidR="00511C1B" w:rsidRPr="00511C1B">
        <w:rPr>
          <w:rFonts w:cs="B Zar"/>
          <w:b/>
          <w:bCs/>
          <w:u w:val="single"/>
          <w:rtl/>
          <w:lang w:bidi="fa-IR"/>
        </w:rPr>
        <w:t xml:space="preserve"> معابر سطح شهر  </w:t>
      </w:r>
      <w:r w:rsidR="00D02820" w:rsidRPr="00511C1B">
        <w:rPr>
          <w:rFonts w:cs="B Zar" w:hint="cs"/>
          <w:b/>
          <w:bCs/>
          <w:u w:val="single"/>
          <w:rtl/>
          <w:lang w:bidi="fa-IR"/>
        </w:rPr>
        <w:t>( منطقه یک و دو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1930" w:type="dxa"/>
        <w:tblLayout w:type="fixed"/>
        <w:tblLook w:val="04A0" w:firstRow="1" w:lastRow="0" w:firstColumn="1" w:lastColumn="0" w:noHBand="0" w:noVBand="1"/>
      </w:tblPr>
      <w:tblGrid>
        <w:gridCol w:w="494"/>
        <w:gridCol w:w="5245"/>
        <w:gridCol w:w="2082"/>
        <w:gridCol w:w="836"/>
        <w:gridCol w:w="1418"/>
        <w:gridCol w:w="1275"/>
        <w:gridCol w:w="1276"/>
        <w:gridCol w:w="1573"/>
      </w:tblGrid>
      <w:tr w:rsidR="00A4744B" w:rsidTr="00D02820">
        <w:trPr>
          <w:cantSplit/>
          <w:trHeight w:val="917"/>
          <w:jc w:val="center"/>
        </w:trPr>
        <w:tc>
          <w:tcPr>
            <w:tcW w:w="494" w:type="dxa"/>
            <w:shd w:val="clear" w:color="auto" w:fill="FFC000"/>
            <w:textDirection w:val="tbRl"/>
            <w:vAlign w:val="center"/>
          </w:tcPr>
          <w:p w:rsidR="00A4744B" w:rsidRPr="007957B3" w:rsidRDefault="00A4744B"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5245" w:type="dxa"/>
            <w:shd w:val="clear" w:color="auto" w:fill="FFC000"/>
            <w:vAlign w:val="center"/>
          </w:tcPr>
          <w:p w:rsidR="00A4744B" w:rsidRPr="007957B3" w:rsidRDefault="00A4744B" w:rsidP="00A4690D">
            <w:pPr>
              <w:ind w:right="709"/>
              <w:jc w:val="center"/>
              <w:rPr>
                <w:rFonts w:cs="B Titr"/>
                <w:sz w:val="20"/>
                <w:szCs w:val="20"/>
                <w:rtl/>
                <w:lang w:bidi="fa-IR"/>
              </w:rPr>
            </w:pPr>
            <w:r w:rsidRPr="007957B3">
              <w:rPr>
                <w:rFonts w:cs="B Titr" w:hint="cs"/>
                <w:sz w:val="20"/>
                <w:szCs w:val="20"/>
                <w:rtl/>
                <w:lang w:bidi="fa-IR"/>
              </w:rPr>
              <w:t>موضوع</w:t>
            </w:r>
          </w:p>
        </w:tc>
        <w:tc>
          <w:tcPr>
            <w:tcW w:w="2082" w:type="dxa"/>
            <w:shd w:val="clear" w:color="auto" w:fill="FFC000"/>
            <w:vAlign w:val="center"/>
          </w:tcPr>
          <w:p w:rsidR="00A4744B" w:rsidRPr="00A4690D" w:rsidRDefault="00A4744B"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836" w:type="dxa"/>
            <w:shd w:val="clear" w:color="auto" w:fill="FFC000"/>
            <w:vAlign w:val="center"/>
          </w:tcPr>
          <w:p w:rsidR="00A4744B" w:rsidRPr="007957B3" w:rsidRDefault="00A4744B"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418" w:type="dxa"/>
            <w:shd w:val="clear" w:color="auto" w:fill="FFC000"/>
            <w:vAlign w:val="center"/>
          </w:tcPr>
          <w:p w:rsidR="00A4744B" w:rsidRPr="007957B3" w:rsidRDefault="00A4744B"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5" w:type="dxa"/>
            <w:shd w:val="clear" w:color="auto" w:fill="FFC000"/>
            <w:vAlign w:val="center"/>
          </w:tcPr>
          <w:p w:rsidR="00A4744B" w:rsidRPr="007957B3" w:rsidRDefault="00A4744B"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276" w:type="dxa"/>
            <w:shd w:val="clear" w:color="auto" w:fill="FFC000"/>
            <w:vAlign w:val="center"/>
          </w:tcPr>
          <w:p w:rsidR="00A4744B" w:rsidRPr="007957B3" w:rsidRDefault="00A4744B"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573" w:type="dxa"/>
            <w:shd w:val="clear" w:color="auto" w:fill="FFC000"/>
            <w:vAlign w:val="center"/>
          </w:tcPr>
          <w:p w:rsidR="00A4744B" w:rsidRPr="007957B3" w:rsidRDefault="00A4744B"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r>
      <w:tr w:rsidR="00A4744B" w:rsidRPr="00CC5F15" w:rsidTr="00D02820">
        <w:trPr>
          <w:trHeight w:val="419"/>
          <w:jc w:val="center"/>
        </w:trPr>
        <w:tc>
          <w:tcPr>
            <w:tcW w:w="494" w:type="dxa"/>
            <w:shd w:val="clear" w:color="auto" w:fill="FFC000"/>
            <w:vAlign w:val="center"/>
          </w:tcPr>
          <w:p w:rsidR="00A4744B" w:rsidRPr="00CC5F15" w:rsidRDefault="00A4744B"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5245" w:type="dxa"/>
            <w:vAlign w:val="center"/>
          </w:tcPr>
          <w:p w:rsidR="00CA5C08" w:rsidRPr="00CA5C08" w:rsidRDefault="00CA5C08" w:rsidP="00511C1B">
            <w:pPr>
              <w:ind w:right="142"/>
              <w:jc w:val="center"/>
              <w:rPr>
                <w:rFonts w:cs="B Zar"/>
                <w:b/>
                <w:bCs/>
                <w:sz w:val="18"/>
                <w:szCs w:val="18"/>
                <w:rtl/>
                <w:lang w:bidi="fa-IR"/>
              </w:rPr>
            </w:pPr>
            <w:r w:rsidRPr="00CA5C08">
              <w:rPr>
                <w:rFonts w:cs="B Zar" w:hint="cs"/>
                <w:b/>
                <w:bCs/>
                <w:sz w:val="18"/>
                <w:szCs w:val="18"/>
                <w:rtl/>
                <w:lang w:bidi="fa-IR"/>
              </w:rPr>
              <w:t xml:space="preserve">رنگ آمیزی گذرهای عابر پیاده و خط کشی معابر سطح شهر  </w:t>
            </w:r>
          </w:p>
          <w:p w:rsidR="00A4744B" w:rsidRPr="00FD3BDA" w:rsidRDefault="00CA5C08" w:rsidP="00511C1B">
            <w:pPr>
              <w:ind w:right="142"/>
              <w:jc w:val="center"/>
              <w:rPr>
                <w:rFonts w:cs="B Zar"/>
                <w:b/>
                <w:bCs/>
                <w:sz w:val="18"/>
                <w:szCs w:val="18"/>
                <w:rtl/>
                <w:lang w:bidi="fa-IR"/>
              </w:rPr>
            </w:pPr>
            <w:r w:rsidRPr="00D02820">
              <w:rPr>
                <w:rFonts w:cs="B Zar" w:hint="cs"/>
                <w:b/>
                <w:bCs/>
                <w:sz w:val="18"/>
                <w:szCs w:val="18"/>
                <w:rtl/>
                <w:lang w:bidi="fa-IR"/>
              </w:rPr>
              <w:t xml:space="preserve"> </w:t>
            </w:r>
            <w:r w:rsidR="00D02820" w:rsidRPr="00D02820">
              <w:rPr>
                <w:rFonts w:cs="B Zar" w:hint="cs"/>
                <w:b/>
                <w:bCs/>
                <w:sz w:val="18"/>
                <w:szCs w:val="18"/>
                <w:rtl/>
                <w:lang w:bidi="fa-IR"/>
              </w:rPr>
              <w:t xml:space="preserve">( منطقه یک و دو )  </w:t>
            </w:r>
          </w:p>
        </w:tc>
        <w:tc>
          <w:tcPr>
            <w:tcW w:w="2082" w:type="dxa"/>
            <w:vAlign w:val="center"/>
          </w:tcPr>
          <w:p w:rsidR="00A4744B" w:rsidRPr="00FD3BDA" w:rsidRDefault="00CA5C08" w:rsidP="0055398A">
            <w:pPr>
              <w:ind w:right="142"/>
              <w:jc w:val="center"/>
              <w:rPr>
                <w:rFonts w:cs="B Zar"/>
                <w:b/>
                <w:bCs/>
                <w:sz w:val="18"/>
                <w:szCs w:val="18"/>
                <w:rtl/>
                <w:lang w:bidi="fa-IR"/>
              </w:rPr>
            </w:pPr>
            <w:r w:rsidRPr="00CA5C08">
              <w:rPr>
                <w:rFonts w:cs="B Zar"/>
                <w:b/>
                <w:bCs/>
                <w:sz w:val="18"/>
                <w:szCs w:val="18"/>
                <w:rtl/>
                <w:lang w:bidi="fa-IR"/>
              </w:rPr>
              <w:t>۲۰۹۹۰۰۵۷۰۱۰۰۰۰۰۵</w:t>
            </w:r>
          </w:p>
        </w:tc>
        <w:tc>
          <w:tcPr>
            <w:tcW w:w="836"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 xml:space="preserve">دو ماه </w:t>
            </w:r>
            <w:r w:rsidR="00A4744B">
              <w:rPr>
                <w:rFonts w:cs="B Zar" w:hint="cs"/>
                <w:b/>
                <w:bCs/>
                <w:sz w:val="18"/>
                <w:szCs w:val="18"/>
                <w:rtl/>
              </w:rPr>
              <w:t xml:space="preserve"> </w:t>
            </w:r>
          </w:p>
        </w:tc>
        <w:tc>
          <w:tcPr>
            <w:tcW w:w="1418"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19/03/1399</w:t>
            </w:r>
          </w:p>
        </w:tc>
        <w:tc>
          <w:tcPr>
            <w:tcW w:w="1275" w:type="dxa"/>
            <w:vAlign w:val="center"/>
          </w:tcPr>
          <w:p w:rsidR="00A4744B" w:rsidRPr="00FD3BDA" w:rsidRDefault="00CA5C08" w:rsidP="00CC5F15">
            <w:pPr>
              <w:ind w:right="142"/>
              <w:jc w:val="center"/>
              <w:rPr>
                <w:rFonts w:cs="B Zar"/>
                <w:b/>
                <w:bCs/>
                <w:sz w:val="18"/>
                <w:szCs w:val="18"/>
                <w:rtl/>
              </w:rPr>
            </w:pPr>
            <w:r>
              <w:rPr>
                <w:rFonts w:cs="B Zar" w:hint="cs"/>
                <w:b/>
                <w:bCs/>
                <w:sz w:val="18"/>
                <w:szCs w:val="18"/>
                <w:rtl/>
              </w:rPr>
              <w:t>01/04/1399</w:t>
            </w:r>
          </w:p>
        </w:tc>
        <w:tc>
          <w:tcPr>
            <w:tcW w:w="1276" w:type="dxa"/>
            <w:vAlign w:val="center"/>
          </w:tcPr>
          <w:p w:rsidR="00A4744B" w:rsidRPr="00FD3BDA" w:rsidRDefault="00CA5C08" w:rsidP="006A50AD">
            <w:pPr>
              <w:ind w:right="142"/>
              <w:jc w:val="center"/>
              <w:rPr>
                <w:rFonts w:cs="B Zar"/>
                <w:b/>
                <w:bCs/>
                <w:sz w:val="18"/>
                <w:szCs w:val="18"/>
                <w:rtl/>
              </w:rPr>
            </w:pPr>
            <w:r>
              <w:rPr>
                <w:rFonts w:cs="B Zar" w:hint="cs"/>
                <w:b/>
                <w:bCs/>
                <w:sz w:val="18"/>
                <w:szCs w:val="18"/>
                <w:rtl/>
              </w:rPr>
              <w:t>02/04/1399</w:t>
            </w:r>
          </w:p>
        </w:tc>
        <w:tc>
          <w:tcPr>
            <w:tcW w:w="1573" w:type="dxa"/>
            <w:vAlign w:val="center"/>
          </w:tcPr>
          <w:p w:rsidR="00A4744B" w:rsidRPr="00FD3BDA" w:rsidRDefault="00A4744B" w:rsidP="00CA5C08">
            <w:pPr>
              <w:ind w:right="142"/>
              <w:rPr>
                <w:rFonts w:cs="B Zar"/>
                <w:b/>
                <w:bCs/>
                <w:sz w:val="18"/>
                <w:szCs w:val="18"/>
                <w:rtl/>
              </w:rPr>
            </w:pPr>
            <w:r>
              <w:rPr>
                <w:rFonts w:cs="B Zar" w:hint="cs"/>
                <w:b/>
                <w:bCs/>
                <w:sz w:val="18"/>
                <w:szCs w:val="18"/>
                <w:rtl/>
              </w:rPr>
              <w:t>000/000/</w:t>
            </w:r>
            <w:r w:rsidR="00CA5C08">
              <w:rPr>
                <w:rFonts w:cs="B Zar" w:hint="cs"/>
                <w:b/>
                <w:bCs/>
                <w:sz w:val="18"/>
                <w:szCs w:val="18"/>
                <w:rtl/>
              </w:rPr>
              <w:t>400</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00" w:rsidRDefault="00733C00" w:rsidP="001263D6">
      <w:r>
        <w:separator/>
      </w:r>
    </w:p>
  </w:endnote>
  <w:endnote w:type="continuationSeparator" w:id="0">
    <w:p w:rsidR="00733C00" w:rsidRDefault="00733C00"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Mj_Vafa">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00" w:rsidRDefault="00733C00" w:rsidP="001263D6">
      <w:r>
        <w:separator/>
      </w:r>
    </w:p>
  </w:footnote>
  <w:footnote w:type="continuationSeparator" w:id="0">
    <w:p w:rsidR="00733C00" w:rsidRDefault="00733C00"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lang w:bidi="fa-IR"/>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4874"/>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33C00"/>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F49AC-FFEA-4718-9B6E-9EFC0FD55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ismail - [2010]</cp:lastModifiedBy>
  <cp:revision>2</cp:revision>
  <cp:lastPrinted>2020-05-27T08:09:00Z</cp:lastPrinted>
  <dcterms:created xsi:type="dcterms:W3CDTF">2020-05-30T04:44:00Z</dcterms:created>
  <dcterms:modified xsi:type="dcterms:W3CDTF">2020-05-30T04:44:00Z</dcterms:modified>
</cp:coreProperties>
</file>