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8557" w14:textId="77777777" w:rsidR="00133CC1" w:rsidRDefault="00133CC1" w:rsidP="00133CC1">
      <w:pPr>
        <w:rPr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 wp14:anchorId="30C6AE6B" wp14:editId="4F7DBBD2">
            <wp:extent cx="1387661" cy="9811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226" cy="9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A4BAE" w14:textId="488DE0E5" w:rsidR="00764710" w:rsidRPr="004404BA" w:rsidRDefault="004404BA" w:rsidP="004404BA">
      <w:pPr>
        <w:jc w:val="center"/>
        <w:rPr>
          <w:b/>
          <w:bCs/>
          <w:sz w:val="28"/>
          <w:szCs w:val="28"/>
          <w:rtl/>
        </w:rPr>
      </w:pPr>
      <w:r w:rsidRPr="004404BA">
        <w:rPr>
          <w:rFonts w:hint="cs"/>
          <w:b/>
          <w:bCs/>
          <w:sz w:val="28"/>
          <w:szCs w:val="28"/>
          <w:rtl/>
        </w:rPr>
        <w:t>شهرداری بندر بوشهر</w:t>
      </w:r>
    </w:p>
    <w:p w14:paraId="69C60ADB" w14:textId="77777777" w:rsidR="004404BA" w:rsidRPr="004404BA" w:rsidRDefault="004404BA" w:rsidP="004404BA">
      <w:pPr>
        <w:jc w:val="center"/>
        <w:rPr>
          <w:b/>
          <w:bCs/>
          <w:sz w:val="28"/>
          <w:szCs w:val="28"/>
          <w:rtl/>
        </w:rPr>
      </w:pPr>
      <w:r w:rsidRPr="004404BA">
        <w:rPr>
          <w:rFonts w:hint="cs"/>
          <w:b/>
          <w:bCs/>
          <w:sz w:val="28"/>
          <w:szCs w:val="28"/>
          <w:rtl/>
        </w:rPr>
        <w:t>اطلاعیه</w:t>
      </w:r>
    </w:p>
    <w:p w14:paraId="6D9B59AF" w14:textId="77777777" w:rsidR="004404BA" w:rsidRPr="004404BA" w:rsidRDefault="004404BA" w:rsidP="00132D51">
      <w:pPr>
        <w:spacing w:line="360" w:lineRule="auto"/>
        <w:jc w:val="both"/>
        <w:rPr>
          <w:sz w:val="28"/>
          <w:szCs w:val="28"/>
          <w:rtl/>
        </w:rPr>
      </w:pPr>
      <w:r w:rsidRPr="004404BA">
        <w:rPr>
          <w:rFonts w:hint="cs"/>
          <w:sz w:val="28"/>
          <w:szCs w:val="28"/>
          <w:rtl/>
        </w:rPr>
        <w:t xml:space="preserve">نظر به اینکه شهرداری بندر بوشهر قصد دارد طبق نقشه و کروکی و طرح های مصوب مورد عمل نسبت به اجرا و انجام عملیات تملکی خیابان حد فاصل سرتل به خیابان تنگک اقدام نماید. لذا از تاریخ درج آگهی در روزنامه به مدت یک ماه از کلیه مالکین و صاحبان حقوق با در دست داشتن اسناد و مدارک مثبته خود جهت انجام اقدامات قانونی طبق قوانین و مقررات جاری دعوت </w:t>
      </w:r>
      <w:r w:rsidR="00132D51">
        <w:rPr>
          <w:rFonts w:hint="cs"/>
          <w:sz w:val="28"/>
          <w:szCs w:val="28"/>
          <w:rtl/>
        </w:rPr>
        <w:t>می شود که</w:t>
      </w:r>
      <w:r w:rsidRPr="004404BA">
        <w:rPr>
          <w:rFonts w:hint="cs"/>
          <w:sz w:val="28"/>
          <w:szCs w:val="28"/>
          <w:rtl/>
        </w:rPr>
        <w:t xml:space="preserve"> به اداره املاک و مستغلات واقع در طبقه همکف شهرداری بندر بوشهر مراجعه نمایند.</w:t>
      </w:r>
    </w:p>
    <w:p w14:paraId="7BCC7E84" w14:textId="77777777" w:rsidR="004404BA" w:rsidRDefault="004404BA" w:rsidP="004404BA">
      <w:pPr>
        <w:jc w:val="both"/>
        <w:rPr>
          <w:rtl/>
        </w:rPr>
      </w:pPr>
    </w:p>
    <w:p w14:paraId="6F1E762D" w14:textId="6C9ADF6F" w:rsidR="004404BA" w:rsidRDefault="004404BA" w:rsidP="004404BA">
      <w:pPr>
        <w:jc w:val="center"/>
        <w:rPr>
          <w:b/>
          <w:bCs/>
          <w:sz w:val="28"/>
          <w:szCs w:val="28"/>
          <w:rtl/>
        </w:rPr>
      </w:pPr>
      <w:r w:rsidRPr="004404BA">
        <w:rPr>
          <w:rFonts w:hint="cs"/>
          <w:b/>
          <w:bCs/>
          <w:sz w:val="28"/>
          <w:szCs w:val="28"/>
          <w:rtl/>
        </w:rPr>
        <w:t xml:space="preserve">اداره املاک و مستغلات شهرداری بندر بوشهر </w:t>
      </w:r>
    </w:p>
    <w:p w14:paraId="0C7AA335" w14:textId="57D3E1B9" w:rsidR="00133CC1" w:rsidRDefault="00133CC1" w:rsidP="004404BA">
      <w:pPr>
        <w:jc w:val="center"/>
        <w:rPr>
          <w:b/>
          <w:bCs/>
          <w:sz w:val="28"/>
          <w:szCs w:val="28"/>
          <w:rtl/>
        </w:rPr>
      </w:pPr>
    </w:p>
    <w:p w14:paraId="76875C42" w14:textId="13EBD251" w:rsidR="00133CC1" w:rsidRPr="004404BA" w:rsidRDefault="00133CC1" w:rsidP="004404BA">
      <w:pPr>
        <w:jc w:val="center"/>
        <w:rPr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 wp14:anchorId="07FACA12" wp14:editId="372EAF93">
            <wp:extent cx="5731510" cy="37496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4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3CC1" w:rsidRPr="004404BA" w:rsidSect="00133CC1">
      <w:pgSz w:w="11906" w:h="16838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BA"/>
    <w:rsid w:val="00132D51"/>
    <w:rsid w:val="00133CC1"/>
    <w:rsid w:val="00207008"/>
    <w:rsid w:val="004404BA"/>
    <w:rsid w:val="00764710"/>
    <w:rsid w:val="00835708"/>
    <w:rsid w:val="00B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39C3537"/>
  <w15:chartTrackingRefBased/>
  <w15:docId w15:val="{CF976CB3-29AE-41E9-808F-56F13133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ANTER KHODE MY</cp:lastModifiedBy>
  <cp:revision>6</cp:revision>
  <cp:lastPrinted>2021-04-26T08:36:00Z</cp:lastPrinted>
  <dcterms:created xsi:type="dcterms:W3CDTF">2021-04-24T04:13:00Z</dcterms:created>
  <dcterms:modified xsi:type="dcterms:W3CDTF">2021-05-03T08:24:00Z</dcterms:modified>
</cp:coreProperties>
</file>