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4DDF8" w14:textId="77777777"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6494DDF9" w14:textId="77777777" w:rsidR="00741670" w:rsidRPr="009C3EA4" w:rsidRDefault="00EB6B2F" w:rsidP="00867CCD">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652B5D" w:rsidRPr="00652B5D">
        <w:rPr>
          <w:rFonts w:cs="B Zar" w:hint="cs"/>
          <w:b/>
          <w:bCs/>
          <w:rtl/>
          <w:lang w:bidi="fa-IR"/>
        </w:rPr>
        <w:t xml:space="preserve">اجرای </w:t>
      </w:r>
      <w:r w:rsidR="00867CCD">
        <w:rPr>
          <w:rFonts w:cs="B Zar" w:hint="cs"/>
          <w:b/>
          <w:bCs/>
          <w:rtl/>
          <w:lang w:bidi="fa-IR"/>
        </w:rPr>
        <w:t xml:space="preserve">پروژه های حوزه معاونت عمرانی به شرح زیر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15542"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544"/>
        <w:gridCol w:w="1985"/>
        <w:gridCol w:w="1842"/>
        <w:gridCol w:w="896"/>
        <w:gridCol w:w="1148"/>
        <w:gridCol w:w="1149"/>
        <w:gridCol w:w="1202"/>
        <w:gridCol w:w="1417"/>
        <w:gridCol w:w="1418"/>
      </w:tblGrid>
      <w:tr w:rsidR="0073763B" w:rsidRPr="0073763B" w14:paraId="6494DE04" w14:textId="77777777" w:rsidTr="00F576FF">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left w:val="none" w:sz="0" w:space="0" w:color="auto"/>
              <w:bottom w:val="none" w:sz="0" w:space="0" w:color="auto"/>
              <w:right w:val="none" w:sz="0" w:space="0" w:color="auto"/>
            </w:tcBorders>
            <w:vAlign w:val="center"/>
          </w:tcPr>
          <w:p w14:paraId="6494DDFA" w14:textId="77777777" w:rsidR="00867CCD" w:rsidRPr="0073763B" w:rsidRDefault="00867CCD" w:rsidP="00A20E4E">
            <w:pPr>
              <w:tabs>
                <w:tab w:val="right" w:pos="634"/>
                <w:tab w:val="right" w:pos="782"/>
              </w:tabs>
              <w:jc w:val="center"/>
              <w:rPr>
                <w:rFonts w:cs="B Titr"/>
                <w:color w:val="auto"/>
                <w:sz w:val="20"/>
                <w:szCs w:val="20"/>
                <w:rtl/>
                <w:lang w:bidi="fa-IR"/>
              </w:rPr>
            </w:pPr>
            <w:r w:rsidRPr="0073763B">
              <w:rPr>
                <w:rFonts w:cs="B Titr" w:hint="cs"/>
                <w:color w:val="auto"/>
                <w:sz w:val="20"/>
                <w:szCs w:val="20"/>
                <w:rtl/>
                <w:lang w:bidi="fa-IR"/>
              </w:rPr>
              <w:t>ردیف</w:t>
            </w:r>
          </w:p>
        </w:tc>
        <w:tc>
          <w:tcPr>
            <w:tcW w:w="3544" w:type="dxa"/>
            <w:tcBorders>
              <w:top w:val="none" w:sz="0" w:space="0" w:color="auto"/>
              <w:left w:val="none" w:sz="0" w:space="0" w:color="auto"/>
              <w:bottom w:val="none" w:sz="0" w:space="0" w:color="auto"/>
              <w:right w:val="none" w:sz="0" w:space="0" w:color="auto"/>
            </w:tcBorders>
            <w:vAlign w:val="center"/>
          </w:tcPr>
          <w:p w14:paraId="6494DDFB" w14:textId="77777777" w:rsidR="00867CCD" w:rsidRPr="0073763B" w:rsidRDefault="00867CCD" w:rsidP="00A20E4E">
            <w:pPr>
              <w:ind w:right="709"/>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73763B">
              <w:rPr>
                <w:rFonts w:cs="B Titr" w:hint="cs"/>
                <w:color w:val="auto"/>
                <w:sz w:val="20"/>
                <w:szCs w:val="20"/>
                <w:rtl/>
                <w:lang w:bidi="fa-IR"/>
              </w:rPr>
              <w:t>موضوع</w:t>
            </w:r>
          </w:p>
        </w:tc>
        <w:tc>
          <w:tcPr>
            <w:tcW w:w="1985" w:type="dxa"/>
            <w:tcBorders>
              <w:top w:val="none" w:sz="0" w:space="0" w:color="auto"/>
              <w:left w:val="none" w:sz="0" w:space="0" w:color="auto"/>
              <w:bottom w:val="none" w:sz="0" w:space="0" w:color="auto"/>
              <w:right w:val="none" w:sz="0" w:space="0" w:color="auto"/>
            </w:tcBorders>
            <w:vAlign w:val="center"/>
          </w:tcPr>
          <w:p w14:paraId="6494DDFC" w14:textId="77777777" w:rsidR="00867CCD" w:rsidRPr="0073763B" w:rsidRDefault="00867CCD" w:rsidP="00A20E4E">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73763B">
              <w:rPr>
                <w:rFonts w:cs="B Titr" w:hint="cs"/>
                <w:color w:val="auto"/>
                <w:sz w:val="20"/>
                <w:szCs w:val="20"/>
                <w:rtl/>
                <w:lang w:bidi="fa-IR"/>
              </w:rPr>
              <w:t>برآورد اولیه  ( ریال )</w:t>
            </w:r>
          </w:p>
        </w:tc>
        <w:tc>
          <w:tcPr>
            <w:tcW w:w="1842" w:type="dxa"/>
            <w:tcBorders>
              <w:top w:val="none" w:sz="0" w:space="0" w:color="auto"/>
              <w:left w:val="none" w:sz="0" w:space="0" w:color="auto"/>
              <w:bottom w:val="none" w:sz="0" w:space="0" w:color="auto"/>
              <w:right w:val="none" w:sz="0" w:space="0" w:color="auto"/>
            </w:tcBorders>
            <w:vAlign w:val="center"/>
          </w:tcPr>
          <w:p w14:paraId="6494DDFD" w14:textId="77777777" w:rsidR="00867CCD" w:rsidRPr="0073763B" w:rsidRDefault="00867CCD" w:rsidP="00A20E4E">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73763B">
              <w:rPr>
                <w:rFonts w:cs="B Titr" w:hint="cs"/>
                <w:color w:val="auto"/>
                <w:sz w:val="20"/>
                <w:szCs w:val="20"/>
                <w:rtl/>
                <w:lang w:bidi="fa-IR"/>
              </w:rPr>
              <w:t>شماره فراخوان</w:t>
            </w:r>
          </w:p>
        </w:tc>
        <w:tc>
          <w:tcPr>
            <w:tcW w:w="896" w:type="dxa"/>
            <w:tcBorders>
              <w:top w:val="none" w:sz="0" w:space="0" w:color="auto"/>
              <w:left w:val="none" w:sz="0" w:space="0" w:color="auto"/>
              <w:bottom w:val="none" w:sz="0" w:space="0" w:color="auto"/>
              <w:right w:val="none" w:sz="0" w:space="0" w:color="auto"/>
            </w:tcBorders>
            <w:vAlign w:val="center"/>
          </w:tcPr>
          <w:p w14:paraId="6494DDFE" w14:textId="77777777" w:rsidR="00867CCD" w:rsidRPr="0073763B" w:rsidRDefault="00867CCD" w:rsidP="00A20E4E">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73763B">
              <w:rPr>
                <w:rFonts w:cs="B Titr" w:hint="cs"/>
                <w:color w:val="auto"/>
                <w:sz w:val="16"/>
                <w:szCs w:val="16"/>
                <w:rtl/>
                <w:lang w:bidi="fa-IR"/>
              </w:rPr>
              <w:t>مدت قرارداد</w:t>
            </w:r>
          </w:p>
        </w:tc>
        <w:tc>
          <w:tcPr>
            <w:tcW w:w="1148" w:type="dxa"/>
            <w:tcBorders>
              <w:top w:val="none" w:sz="0" w:space="0" w:color="auto"/>
              <w:left w:val="none" w:sz="0" w:space="0" w:color="auto"/>
              <w:bottom w:val="none" w:sz="0" w:space="0" w:color="auto"/>
              <w:right w:val="none" w:sz="0" w:space="0" w:color="auto"/>
            </w:tcBorders>
            <w:vAlign w:val="center"/>
          </w:tcPr>
          <w:p w14:paraId="6494DDFF" w14:textId="77777777" w:rsidR="00867CCD" w:rsidRPr="0073763B" w:rsidRDefault="00867CCD" w:rsidP="00A20E4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73763B">
              <w:rPr>
                <w:rFonts w:cs="B Titr" w:hint="cs"/>
                <w:color w:val="auto"/>
                <w:sz w:val="16"/>
                <w:szCs w:val="16"/>
                <w:rtl/>
                <w:lang w:bidi="fa-IR"/>
              </w:rPr>
              <w:t>آخرين مهلت  خريد اسناد</w:t>
            </w:r>
          </w:p>
        </w:tc>
        <w:tc>
          <w:tcPr>
            <w:tcW w:w="1149" w:type="dxa"/>
            <w:tcBorders>
              <w:top w:val="none" w:sz="0" w:space="0" w:color="auto"/>
              <w:left w:val="none" w:sz="0" w:space="0" w:color="auto"/>
              <w:bottom w:val="none" w:sz="0" w:space="0" w:color="auto"/>
              <w:right w:val="none" w:sz="0" w:space="0" w:color="auto"/>
            </w:tcBorders>
            <w:vAlign w:val="center"/>
          </w:tcPr>
          <w:p w14:paraId="6494DE00" w14:textId="77777777" w:rsidR="00867CCD" w:rsidRPr="0073763B" w:rsidRDefault="00867CCD" w:rsidP="00A20E4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73763B">
              <w:rPr>
                <w:rFonts w:cs="B Titr" w:hint="cs"/>
                <w:color w:val="auto"/>
                <w:sz w:val="16"/>
                <w:szCs w:val="16"/>
                <w:rtl/>
                <w:lang w:bidi="fa-IR"/>
              </w:rPr>
              <w:t>آخرين مهلت  تحويل پاكات</w:t>
            </w:r>
          </w:p>
        </w:tc>
        <w:tc>
          <w:tcPr>
            <w:tcW w:w="1202" w:type="dxa"/>
            <w:tcBorders>
              <w:top w:val="none" w:sz="0" w:space="0" w:color="auto"/>
              <w:left w:val="none" w:sz="0" w:space="0" w:color="auto"/>
              <w:bottom w:val="none" w:sz="0" w:space="0" w:color="auto"/>
              <w:right w:val="none" w:sz="0" w:space="0" w:color="auto"/>
            </w:tcBorders>
            <w:vAlign w:val="center"/>
          </w:tcPr>
          <w:p w14:paraId="6494DE01" w14:textId="77777777" w:rsidR="00867CCD" w:rsidRPr="0073763B" w:rsidRDefault="00867CCD" w:rsidP="00A20E4E">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73763B">
              <w:rPr>
                <w:rFonts w:cs="B Titr" w:hint="cs"/>
                <w:color w:val="auto"/>
                <w:sz w:val="16"/>
                <w:szCs w:val="16"/>
                <w:rtl/>
                <w:lang w:bidi="fa-IR"/>
              </w:rPr>
              <w:t>تاريخ بازگشايي پاكتها</w:t>
            </w:r>
          </w:p>
        </w:tc>
        <w:tc>
          <w:tcPr>
            <w:tcW w:w="1417" w:type="dxa"/>
            <w:tcBorders>
              <w:top w:val="none" w:sz="0" w:space="0" w:color="auto"/>
              <w:left w:val="none" w:sz="0" w:space="0" w:color="auto"/>
              <w:bottom w:val="none" w:sz="0" w:space="0" w:color="auto"/>
              <w:right w:val="none" w:sz="0" w:space="0" w:color="auto"/>
            </w:tcBorders>
            <w:vAlign w:val="center"/>
          </w:tcPr>
          <w:p w14:paraId="6494DE02" w14:textId="77777777" w:rsidR="00867CCD" w:rsidRPr="0073763B" w:rsidRDefault="00867CCD" w:rsidP="00A20E4E">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73763B">
              <w:rPr>
                <w:rFonts w:cs="B Titr" w:hint="cs"/>
                <w:color w:val="auto"/>
                <w:sz w:val="16"/>
                <w:szCs w:val="16"/>
                <w:rtl/>
                <w:lang w:bidi="fa-IR"/>
              </w:rPr>
              <w:t>حداقل رتبه مورد نیاز</w:t>
            </w:r>
          </w:p>
        </w:tc>
        <w:tc>
          <w:tcPr>
            <w:tcW w:w="1418" w:type="dxa"/>
            <w:tcBorders>
              <w:top w:val="none" w:sz="0" w:space="0" w:color="auto"/>
              <w:left w:val="none" w:sz="0" w:space="0" w:color="auto"/>
              <w:bottom w:val="none" w:sz="0" w:space="0" w:color="auto"/>
              <w:right w:val="none" w:sz="0" w:space="0" w:color="auto"/>
            </w:tcBorders>
            <w:vAlign w:val="center"/>
          </w:tcPr>
          <w:p w14:paraId="6494DE03" w14:textId="77777777" w:rsidR="00867CCD" w:rsidRPr="0073763B" w:rsidRDefault="00867CCD" w:rsidP="00A20E4E">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73763B">
              <w:rPr>
                <w:rFonts w:cs="B Titr" w:hint="cs"/>
                <w:color w:val="auto"/>
                <w:sz w:val="16"/>
                <w:szCs w:val="16"/>
                <w:rtl/>
                <w:lang w:bidi="fa-IR"/>
              </w:rPr>
              <w:t>مبلغ تضمين شركت در مناقصه ( ریال )</w:t>
            </w:r>
          </w:p>
        </w:tc>
      </w:tr>
      <w:tr w:rsidR="0073763B" w:rsidRPr="0073763B" w14:paraId="6494DE0F" w14:textId="77777777" w:rsidTr="00F576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41" w:type="dxa"/>
            <w:tcBorders>
              <w:left w:val="none" w:sz="0" w:space="0" w:color="auto"/>
              <w:right w:val="none" w:sz="0" w:space="0" w:color="auto"/>
            </w:tcBorders>
            <w:vAlign w:val="center"/>
          </w:tcPr>
          <w:p w14:paraId="6494DE05" w14:textId="77777777" w:rsidR="00867CCD" w:rsidRPr="0073763B" w:rsidRDefault="00867CCD" w:rsidP="00A20E4E">
            <w:pPr>
              <w:ind w:right="142"/>
              <w:jc w:val="center"/>
              <w:rPr>
                <w:rFonts w:cs="B Zar"/>
                <w:color w:val="auto"/>
                <w:sz w:val="22"/>
                <w:szCs w:val="22"/>
                <w:rtl/>
                <w:lang w:bidi="fa-IR"/>
              </w:rPr>
            </w:pPr>
            <w:r w:rsidRPr="0073763B">
              <w:rPr>
                <w:rFonts w:cs="B Zar" w:hint="cs"/>
                <w:color w:val="auto"/>
                <w:sz w:val="22"/>
                <w:szCs w:val="22"/>
                <w:rtl/>
                <w:lang w:bidi="fa-IR"/>
              </w:rPr>
              <w:t>1</w:t>
            </w:r>
          </w:p>
        </w:tc>
        <w:tc>
          <w:tcPr>
            <w:tcW w:w="3544" w:type="dxa"/>
            <w:tcBorders>
              <w:left w:val="none" w:sz="0" w:space="0" w:color="auto"/>
              <w:right w:val="none" w:sz="0" w:space="0" w:color="auto"/>
            </w:tcBorders>
            <w:vAlign w:val="center"/>
          </w:tcPr>
          <w:p w14:paraId="6494DE06"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sidRPr="0073763B">
              <w:rPr>
                <w:rFonts w:cs="B Zar" w:hint="cs"/>
                <w:color w:val="auto"/>
                <w:sz w:val="22"/>
                <w:szCs w:val="22"/>
                <w:rtl/>
                <w:lang w:bidi="fa-IR"/>
              </w:rPr>
              <w:t>اجرای جداره سازی ساحل و مرمت کفسازی دهکده گردشگری</w:t>
            </w:r>
          </w:p>
        </w:tc>
        <w:tc>
          <w:tcPr>
            <w:tcW w:w="1985" w:type="dxa"/>
            <w:tcBorders>
              <w:left w:val="none" w:sz="0" w:space="0" w:color="auto"/>
              <w:right w:val="none" w:sz="0" w:space="0" w:color="auto"/>
            </w:tcBorders>
            <w:vAlign w:val="center"/>
          </w:tcPr>
          <w:p w14:paraId="6494DE07"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sidRPr="0073763B">
              <w:rPr>
                <w:rFonts w:cs="B Zar" w:hint="cs"/>
                <w:b/>
                <w:bCs/>
                <w:color w:val="auto"/>
                <w:sz w:val="22"/>
                <w:szCs w:val="22"/>
                <w:rtl/>
              </w:rPr>
              <w:t>942/223/154/8</w:t>
            </w:r>
          </w:p>
        </w:tc>
        <w:tc>
          <w:tcPr>
            <w:tcW w:w="1842" w:type="dxa"/>
            <w:tcBorders>
              <w:left w:val="none" w:sz="0" w:space="0" w:color="auto"/>
              <w:right w:val="none" w:sz="0" w:space="0" w:color="auto"/>
            </w:tcBorders>
            <w:vAlign w:val="center"/>
          </w:tcPr>
          <w:p w14:paraId="6494DE08"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sidRPr="0073763B">
              <w:rPr>
                <w:rFonts w:cs="B Zar"/>
                <w:b/>
                <w:bCs/>
                <w:color w:val="auto"/>
                <w:sz w:val="18"/>
                <w:szCs w:val="18"/>
                <w:rtl/>
                <w:lang w:bidi="fa-IR"/>
              </w:rPr>
              <w:t>۲۰۰۰۰۰۵۷۰۱۰۰۰۰</w:t>
            </w:r>
            <w:r w:rsidRPr="0073763B">
              <w:rPr>
                <w:rFonts w:cs="B Zar" w:hint="cs"/>
                <w:b/>
                <w:bCs/>
                <w:color w:val="auto"/>
                <w:sz w:val="18"/>
                <w:szCs w:val="18"/>
                <w:rtl/>
                <w:lang w:bidi="fa-IR"/>
              </w:rPr>
              <w:t>74</w:t>
            </w:r>
          </w:p>
        </w:tc>
        <w:tc>
          <w:tcPr>
            <w:tcW w:w="896" w:type="dxa"/>
            <w:tcBorders>
              <w:left w:val="none" w:sz="0" w:space="0" w:color="auto"/>
              <w:right w:val="none" w:sz="0" w:space="0" w:color="auto"/>
            </w:tcBorders>
            <w:vAlign w:val="center"/>
          </w:tcPr>
          <w:p w14:paraId="6494DE09"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2 ماه</w:t>
            </w:r>
          </w:p>
        </w:tc>
        <w:tc>
          <w:tcPr>
            <w:tcW w:w="1148" w:type="dxa"/>
            <w:tcBorders>
              <w:left w:val="none" w:sz="0" w:space="0" w:color="auto"/>
              <w:right w:val="none" w:sz="0" w:space="0" w:color="auto"/>
            </w:tcBorders>
            <w:vAlign w:val="center"/>
          </w:tcPr>
          <w:p w14:paraId="6494DE0A"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06/10/1400</w:t>
            </w:r>
          </w:p>
        </w:tc>
        <w:tc>
          <w:tcPr>
            <w:tcW w:w="1149" w:type="dxa"/>
            <w:tcBorders>
              <w:left w:val="none" w:sz="0" w:space="0" w:color="auto"/>
              <w:right w:val="none" w:sz="0" w:space="0" w:color="auto"/>
            </w:tcBorders>
            <w:vAlign w:val="center"/>
          </w:tcPr>
          <w:p w14:paraId="6494DE0B"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19/10/1400</w:t>
            </w:r>
          </w:p>
        </w:tc>
        <w:tc>
          <w:tcPr>
            <w:tcW w:w="1202" w:type="dxa"/>
            <w:tcBorders>
              <w:left w:val="none" w:sz="0" w:space="0" w:color="auto"/>
              <w:right w:val="none" w:sz="0" w:space="0" w:color="auto"/>
            </w:tcBorders>
            <w:vAlign w:val="center"/>
          </w:tcPr>
          <w:p w14:paraId="6494DE0C"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20/10/1400</w:t>
            </w:r>
          </w:p>
        </w:tc>
        <w:tc>
          <w:tcPr>
            <w:tcW w:w="1417" w:type="dxa"/>
            <w:tcBorders>
              <w:left w:val="none" w:sz="0" w:space="0" w:color="auto"/>
              <w:right w:val="none" w:sz="0" w:space="0" w:color="auto"/>
            </w:tcBorders>
            <w:vAlign w:val="center"/>
          </w:tcPr>
          <w:p w14:paraId="6494DE0D"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رتبه 5 ابنیه</w:t>
            </w:r>
          </w:p>
        </w:tc>
        <w:tc>
          <w:tcPr>
            <w:tcW w:w="1418" w:type="dxa"/>
            <w:tcBorders>
              <w:left w:val="none" w:sz="0" w:space="0" w:color="auto"/>
              <w:right w:val="none" w:sz="0" w:space="0" w:color="auto"/>
            </w:tcBorders>
            <w:vAlign w:val="center"/>
          </w:tcPr>
          <w:p w14:paraId="6494DE0E" w14:textId="77777777" w:rsidR="00867CCD" w:rsidRPr="0073763B" w:rsidRDefault="00867CCD"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000/000/450</w:t>
            </w:r>
          </w:p>
        </w:tc>
      </w:tr>
      <w:tr w:rsidR="00F576FF" w:rsidRPr="0073763B" w14:paraId="1DAE59DF" w14:textId="77777777" w:rsidTr="00F576FF">
        <w:trPr>
          <w:trHeight w:val="403"/>
          <w:jc w:val="center"/>
        </w:trPr>
        <w:tc>
          <w:tcPr>
            <w:cnfStyle w:val="001000000000" w:firstRow="0" w:lastRow="0" w:firstColumn="1" w:lastColumn="0" w:oddVBand="0" w:evenVBand="0" w:oddHBand="0" w:evenHBand="0" w:firstRowFirstColumn="0" w:firstRowLastColumn="0" w:lastRowFirstColumn="0" w:lastRowLastColumn="0"/>
            <w:tcW w:w="941" w:type="dxa"/>
            <w:vAlign w:val="center"/>
          </w:tcPr>
          <w:p w14:paraId="4DFDA8C0" w14:textId="1CF7EC0C" w:rsidR="00F576FF" w:rsidRPr="00F576FF" w:rsidRDefault="00F576FF" w:rsidP="00A20E4E">
            <w:pPr>
              <w:ind w:right="142"/>
              <w:jc w:val="center"/>
              <w:rPr>
                <w:rFonts w:cs="B Zar" w:hint="cs"/>
                <w:color w:val="auto"/>
                <w:sz w:val="22"/>
                <w:szCs w:val="22"/>
                <w:rtl/>
                <w:lang w:bidi="fa-IR"/>
              </w:rPr>
            </w:pPr>
            <w:r w:rsidRPr="00F576FF">
              <w:rPr>
                <w:rFonts w:cs="B Zar" w:hint="cs"/>
                <w:color w:val="auto"/>
                <w:sz w:val="22"/>
                <w:szCs w:val="22"/>
                <w:rtl/>
                <w:lang w:bidi="fa-IR"/>
              </w:rPr>
              <w:t>2</w:t>
            </w:r>
          </w:p>
        </w:tc>
        <w:tc>
          <w:tcPr>
            <w:tcW w:w="3544" w:type="dxa"/>
            <w:vAlign w:val="center"/>
          </w:tcPr>
          <w:p w14:paraId="173F9A41" w14:textId="5952385D"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sz w:val="22"/>
                <w:szCs w:val="22"/>
                <w:rtl/>
                <w:lang w:bidi="fa-IR"/>
              </w:rPr>
            </w:pPr>
            <w:r w:rsidRPr="0073763B">
              <w:rPr>
                <w:rFonts w:cs="B Zar"/>
                <w:color w:val="auto"/>
                <w:sz w:val="22"/>
                <w:szCs w:val="22"/>
                <w:rtl/>
              </w:rPr>
              <w:t>اجرا</w:t>
            </w:r>
            <w:r w:rsidRPr="0073763B">
              <w:rPr>
                <w:rFonts w:cs="B Zar" w:hint="cs"/>
                <w:color w:val="auto"/>
                <w:sz w:val="22"/>
                <w:szCs w:val="22"/>
                <w:rtl/>
              </w:rPr>
              <w:t>ی</w:t>
            </w:r>
            <w:r w:rsidRPr="0073763B">
              <w:rPr>
                <w:rFonts w:cs="B Zar"/>
                <w:color w:val="auto"/>
                <w:sz w:val="22"/>
                <w:szCs w:val="22"/>
                <w:rtl/>
              </w:rPr>
              <w:t xml:space="preserve"> آسفالت کوچه ها</w:t>
            </w:r>
            <w:r w:rsidRPr="0073763B">
              <w:rPr>
                <w:rFonts w:cs="B Zar" w:hint="cs"/>
                <w:color w:val="auto"/>
                <w:sz w:val="22"/>
                <w:szCs w:val="22"/>
                <w:rtl/>
              </w:rPr>
              <w:t>ی</w:t>
            </w:r>
            <w:r w:rsidRPr="0073763B">
              <w:rPr>
                <w:rFonts w:cs="B Zar"/>
                <w:color w:val="auto"/>
                <w:sz w:val="22"/>
                <w:szCs w:val="22"/>
                <w:rtl/>
              </w:rPr>
              <w:t xml:space="preserve"> سطح شهر منطقه </w:t>
            </w:r>
            <w:r w:rsidRPr="0073763B">
              <w:rPr>
                <w:rFonts w:cs="B Zar" w:hint="cs"/>
                <w:color w:val="auto"/>
                <w:sz w:val="22"/>
                <w:szCs w:val="22"/>
                <w:rtl/>
              </w:rPr>
              <w:t>ی</w:t>
            </w:r>
            <w:r w:rsidRPr="0073763B">
              <w:rPr>
                <w:rFonts w:cs="B Zar" w:hint="eastAsia"/>
                <w:color w:val="auto"/>
                <w:sz w:val="22"/>
                <w:szCs w:val="22"/>
                <w:rtl/>
              </w:rPr>
              <w:t>ک</w:t>
            </w:r>
            <w:r w:rsidRPr="0073763B">
              <w:rPr>
                <w:rFonts w:cs="B Zar"/>
                <w:color w:val="auto"/>
                <w:sz w:val="22"/>
                <w:szCs w:val="22"/>
                <w:rtl/>
              </w:rPr>
              <w:t xml:space="preserve"> فاز 2</w:t>
            </w:r>
          </w:p>
        </w:tc>
        <w:tc>
          <w:tcPr>
            <w:tcW w:w="1985" w:type="dxa"/>
            <w:vAlign w:val="center"/>
          </w:tcPr>
          <w:p w14:paraId="7E0D748B" w14:textId="42493867"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22"/>
                <w:szCs w:val="22"/>
                <w:rtl/>
              </w:rPr>
            </w:pPr>
            <w:r w:rsidRPr="0073763B">
              <w:rPr>
                <w:rFonts w:cs="B Zar" w:hint="cs"/>
                <w:b/>
                <w:bCs/>
                <w:color w:val="auto"/>
                <w:sz w:val="22"/>
                <w:szCs w:val="22"/>
                <w:rtl/>
                <w:lang w:bidi="fa-IR"/>
              </w:rPr>
              <w:t>883/571/042/20</w:t>
            </w:r>
          </w:p>
        </w:tc>
        <w:tc>
          <w:tcPr>
            <w:tcW w:w="1842" w:type="dxa"/>
            <w:vAlign w:val="center"/>
          </w:tcPr>
          <w:p w14:paraId="653CFCE4" w14:textId="0E05A17C"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lang w:bidi="fa-IR"/>
              </w:rPr>
            </w:pPr>
            <w:r w:rsidRPr="0073763B">
              <w:rPr>
                <w:rFonts w:cs="B Zar"/>
                <w:b/>
                <w:bCs/>
                <w:color w:val="auto"/>
                <w:sz w:val="18"/>
                <w:szCs w:val="18"/>
                <w:rtl/>
                <w:lang w:bidi="fa-IR"/>
              </w:rPr>
              <w:t>۲۰۰۰۰۰۵۷۰۱۰۰۰۰</w:t>
            </w:r>
            <w:r>
              <w:rPr>
                <w:rFonts w:cs="B Zar" w:hint="cs"/>
                <w:b/>
                <w:bCs/>
                <w:color w:val="auto"/>
                <w:sz w:val="18"/>
                <w:szCs w:val="18"/>
                <w:rtl/>
                <w:lang w:bidi="fa-IR"/>
              </w:rPr>
              <w:t>75</w:t>
            </w:r>
          </w:p>
        </w:tc>
        <w:tc>
          <w:tcPr>
            <w:tcW w:w="896" w:type="dxa"/>
            <w:vAlign w:val="center"/>
          </w:tcPr>
          <w:p w14:paraId="6FBEB587" w14:textId="0910D244"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73763B">
              <w:rPr>
                <w:rFonts w:cs="B Zar" w:hint="cs"/>
                <w:b/>
                <w:bCs/>
                <w:color w:val="auto"/>
                <w:sz w:val="18"/>
                <w:szCs w:val="18"/>
                <w:rtl/>
                <w:lang w:bidi="fa-IR"/>
              </w:rPr>
              <w:t xml:space="preserve">3 </w:t>
            </w:r>
            <w:r w:rsidRPr="0073763B">
              <w:rPr>
                <w:rFonts w:cs="B Zar" w:hint="cs"/>
                <w:b/>
                <w:bCs/>
                <w:color w:val="auto"/>
                <w:sz w:val="18"/>
                <w:szCs w:val="18"/>
                <w:rtl/>
              </w:rPr>
              <w:t xml:space="preserve"> ماه</w:t>
            </w:r>
          </w:p>
        </w:tc>
        <w:tc>
          <w:tcPr>
            <w:tcW w:w="1148" w:type="dxa"/>
            <w:vAlign w:val="center"/>
          </w:tcPr>
          <w:p w14:paraId="0247022B" w14:textId="655F215D"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06/10/1400</w:t>
            </w:r>
          </w:p>
        </w:tc>
        <w:tc>
          <w:tcPr>
            <w:tcW w:w="1149" w:type="dxa"/>
            <w:vAlign w:val="center"/>
          </w:tcPr>
          <w:p w14:paraId="792AE47D" w14:textId="0D8FE280"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19/10/1400</w:t>
            </w:r>
          </w:p>
        </w:tc>
        <w:tc>
          <w:tcPr>
            <w:tcW w:w="1202" w:type="dxa"/>
            <w:vAlign w:val="center"/>
          </w:tcPr>
          <w:p w14:paraId="7D8C8A71" w14:textId="63F109B0"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20/10/1400</w:t>
            </w:r>
          </w:p>
        </w:tc>
        <w:tc>
          <w:tcPr>
            <w:tcW w:w="1417" w:type="dxa"/>
            <w:vAlign w:val="center"/>
          </w:tcPr>
          <w:p w14:paraId="13A80BB6" w14:textId="310D7FD4"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 xml:space="preserve">رتبه 5 راه و </w:t>
            </w:r>
            <w:bookmarkStart w:id="0" w:name="_GoBack"/>
            <w:bookmarkEnd w:id="0"/>
            <w:r w:rsidRPr="0073763B">
              <w:rPr>
                <w:rFonts w:cs="B Zar" w:hint="cs"/>
                <w:b/>
                <w:bCs/>
                <w:color w:val="auto"/>
                <w:sz w:val="18"/>
                <w:szCs w:val="18"/>
                <w:rtl/>
              </w:rPr>
              <w:t>ترابری</w:t>
            </w:r>
          </w:p>
        </w:tc>
        <w:tc>
          <w:tcPr>
            <w:tcW w:w="1418" w:type="dxa"/>
            <w:vAlign w:val="center"/>
          </w:tcPr>
          <w:p w14:paraId="30D605EE" w14:textId="6DEDA827" w:rsidR="00F576FF" w:rsidRPr="0073763B" w:rsidRDefault="00F576FF" w:rsidP="00A20E4E">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000/000/200/1</w:t>
            </w:r>
          </w:p>
        </w:tc>
      </w:tr>
      <w:tr w:rsidR="00F576FF" w:rsidRPr="0073763B" w14:paraId="73E9DFAF" w14:textId="77777777" w:rsidTr="00F576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41" w:type="dxa"/>
            <w:tcBorders>
              <w:left w:val="none" w:sz="0" w:space="0" w:color="auto"/>
              <w:right w:val="none" w:sz="0" w:space="0" w:color="auto"/>
            </w:tcBorders>
            <w:vAlign w:val="center"/>
          </w:tcPr>
          <w:p w14:paraId="33C2615D" w14:textId="773CA078" w:rsidR="00F576FF" w:rsidRPr="00F576FF" w:rsidRDefault="00F576FF" w:rsidP="00A20E4E">
            <w:pPr>
              <w:ind w:right="142"/>
              <w:jc w:val="center"/>
              <w:rPr>
                <w:rFonts w:cs="B Zar" w:hint="cs"/>
                <w:color w:val="auto"/>
                <w:sz w:val="22"/>
                <w:szCs w:val="22"/>
                <w:rtl/>
                <w:lang w:bidi="fa-IR"/>
              </w:rPr>
            </w:pPr>
            <w:r w:rsidRPr="00F576FF">
              <w:rPr>
                <w:rFonts w:cs="B Zar" w:hint="cs"/>
                <w:color w:val="auto"/>
                <w:sz w:val="22"/>
                <w:szCs w:val="22"/>
                <w:rtl/>
                <w:lang w:bidi="fa-IR"/>
              </w:rPr>
              <w:t>3</w:t>
            </w:r>
          </w:p>
        </w:tc>
        <w:tc>
          <w:tcPr>
            <w:tcW w:w="3544" w:type="dxa"/>
            <w:tcBorders>
              <w:left w:val="none" w:sz="0" w:space="0" w:color="auto"/>
              <w:right w:val="none" w:sz="0" w:space="0" w:color="auto"/>
            </w:tcBorders>
            <w:vAlign w:val="center"/>
          </w:tcPr>
          <w:p w14:paraId="431E0ECB" w14:textId="44A8A8B0"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73763B">
              <w:rPr>
                <w:rFonts w:cs="B Zar" w:hint="cs"/>
                <w:color w:val="auto"/>
                <w:rtl/>
              </w:rPr>
              <w:t xml:space="preserve">خرید </w:t>
            </w:r>
            <w:r w:rsidRPr="0073763B">
              <w:rPr>
                <w:rFonts w:cs="B Zar" w:hint="cs"/>
                <w:color w:val="auto"/>
                <w:rtl/>
                <w:lang w:bidi="fa-IR"/>
              </w:rPr>
              <w:t>تجهیزات جهت نوسازی و بهسازی چراغهای فرماندهی تقاطع های سطح شهر</w:t>
            </w:r>
          </w:p>
        </w:tc>
        <w:tc>
          <w:tcPr>
            <w:tcW w:w="1985" w:type="dxa"/>
            <w:tcBorders>
              <w:left w:val="none" w:sz="0" w:space="0" w:color="auto"/>
              <w:right w:val="none" w:sz="0" w:space="0" w:color="auto"/>
            </w:tcBorders>
            <w:vAlign w:val="center"/>
          </w:tcPr>
          <w:p w14:paraId="732A4BB3" w14:textId="155C515D"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22"/>
                <w:szCs w:val="22"/>
                <w:rtl/>
                <w:lang w:bidi="fa-IR"/>
              </w:rPr>
            </w:pPr>
            <w:r w:rsidRPr="0073763B">
              <w:rPr>
                <w:rFonts w:cs="B Zar" w:hint="cs"/>
                <w:b/>
                <w:bCs/>
                <w:color w:val="auto"/>
                <w:sz w:val="22"/>
                <w:szCs w:val="22"/>
                <w:rtl/>
                <w:lang w:bidi="fa-IR"/>
              </w:rPr>
              <w:t>000/200/707/6</w:t>
            </w:r>
          </w:p>
        </w:tc>
        <w:tc>
          <w:tcPr>
            <w:tcW w:w="1842" w:type="dxa"/>
            <w:tcBorders>
              <w:left w:val="none" w:sz="0" w:space="0" w:color="auto"/>
              <w:right w:val="none" w:sz="0" w:space="0" w:color="auto"/>
            </w:tcBorders>
            <w:vAlign w:val="center"/>
          </w:tcPr>
          <w:p w14:paraId="38A6F695" w14:textId="11AA2611"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73763B">
              <w:rPr>
                <w:rFonts w:cs="B Zar"/>
                <w:b/>
                <w:bCs/>
                <w:color w:val="auto"/>
                <w:sz w:val="18"/>
                <w:szCs w:val="18"/>
                <w:rtl/>
                <w:lang w:bidi="fa-IR"/>
              </w:rPr>
              <w:t>۲۰۰۰۰۰۵۷۰۱۰۰۰۰</w:t>
            </w:r>
            <w:r>
              <w:rPr>
                <w:rFonts w:cs="B Zar" w:hint="cs"/>
                <w:b/>
                <w:bCs/>
                <w:color w:val="auto"/>
                <w:sz w:val="18"/>
                <w:szCs w:val="18"/>
                <w:rtl/>
                <w:lang w:bidi="fa-IR"/>
              </w:rPr>
              <w:t>76</w:t>
            </w:r>
          </w:p>
        </w:tc>
        <w:tc>
          <w:tcPr>
            <w:tcW w:w="896" w:type="dxa"/>
            <w:tcBorders>
              <w:left w:val="none" w:sz="0" w:space="0" w:color="auto"/>
              <w:right w:val="none" w:sz="0" w:space="0" w:color="auto"/>
            </w:tcBorders>
            <w:vAlign w:val="center"/>
          </w:tcPr>
          <w:p w14:paraId="784E82F9" w14:textId="47832661"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lang w:bidi="fa-IR"/>
              </w:rPr>
            </w:pPr>
            <w:r w:rsidRPr="0073763B">
              <w:rPr>
                <w:rFonts w:cs="B Zar" w:hint="cs"/>
                <w:b/>
                <w:bCs/>
                <w:color w:val="auto"/>
                <w:sz w:val="18"/>
                <w:szCs w:val="18"/>
                <w:rtl/>
                <w:lang w:bidi="fa-IR"/>
              </w:rPr>
              <w:t xml:space="preserve">1 </w:t>
            </w:r>
            <w:r w:rsidRPr="0073763B">
              <w:rPr>
                <w:rFonts w:cs="B Zar" w:hint="cs"/>
                <w:b/>
                <w:bCs/>
                <w:color w:val="auto"/>
                <w:sz w:val="18"/>
                <w:szCs w:val="18"/>
                <w:rtl/>
              </w:rPr>
              <w:t xml:space="preserve"> ماه</w:t>
            </w:r>
          </w:p>
        </w:tc>
        <w:tc>
          <w:tcPr>
            <w:tcW w:w="1148" w:type="dxa"/>
            <w:tcBorders>
              <w:left w:val="none" w:sz="0" w:space="0" w:color="auto"/>
              <w:right w:val="none" w:sz="0" w:space="0" w:color="auto"/>
            </w:tcBorders>
            <w:vAlign w:val="center"/>
          </w:tcPr>
          <w:p w14:paraId="77038A48" w14:textId="0D6426AA"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06/10/1400</w:t>
            </w:r>
          </w:p>
        </w:tc>
        <w:tc>
          <w:tcPr>
            <w:tcW w:w="1149" w:type="dxa"/>
            <w:tcBorders>
              <w:left w:val="none" w:sz="0" w:space="0" w:color="auto"/>
              <w:right w:val="none" w:sz="0" w:space="0" w:color="auto"/>
            </w:tcBorders>
            <w:vAlign w:val="center"/>
          </w:tcPr>
          <w:p w14:paraId="5DDCE7DD" w14:textId="562C0FEA"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19/10/1400</w:t>
            </w:r>
          </w:p>
        </w:tc>
        <w:tc>
          <w:tcPr>
            <w:tcW w:w="1202" w:type="dxa"/>
            <w:tcBorders>
              <w:left w:val="none" w:sz="0" w:space="0" w:color="auto"/>
              <w:right w:val="none" w:sz="0" w:space="0" w:color="auto"/>
            </w:tcBorders>
            <w:vAlign w:val="center"/>
          </w:tcPr>
          <w:p w14:paraId="7EB7DEED" w14:textId="736B5AC6"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20/10/1400</w:t>
            </w:r>
          </w:p>
        </w:tc>
        <w:tc>
          <w:tcPr>
            <w:tcW w:w="1417" w:type="dxa"/>
            <w:tcBorders>
              <w:left w:val="none" w:sz="0" w:space="0" w:color="auto"/>
              <w:right w:val="none" w:sz="0" w:space="0" w:color="auto"/>
            </w:tcBorders>
            <w:vAlign w:val="center"/>
          </w:tcPr>
          <w:p w14:paraId="6EF01B89" w14:textId="788644CE"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مجوز صنعت و معدن</w:t>
            </w:r>
          </w:p>
        </w:tc>
        <w:tc>
          <w:tcPr>
            <w:tcW w:w="1418" w:type="dxa"/>
            <w:tcBorders>
              <w:left w:val="none" w:sz="0" w:space="0" w:color="auto"/>
              <w:right w:val="none" w:sz="0" w:space="0" w:color="auto"/>
            </w:tcBorders>
            <w:vAlign w:val="center"/>
          </w:tcPr>
          <w:p w14:paraId="0C5D5746" w14:textId="520A7BCF"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rPr>
            </w:pPr>
            <w:r w:rsidRPr="0073763B">
              <w:rPr>
                <w:rFonts w:cs="B Zar" w:hint="cs"/>
                <w:b/>
                <w:bCs/>
                <w:color w:val="auto"/>
                <w:sz w:val="18"/>
                <w:szCs w:val="18"/>
                <w:rtl/>
              </w:rPr>
              <w:t>000/000/350</w:t>
            </w:r>
          </w:p>
        </w:tc>
      </w:tr>
      <w:tr w:rsidR="00F576FF" w:rsidRPr="0073763B" w14:paraId="6494DE25" w14:textId="77777777" w:rsidTr="00F576FF">
        <w:trPr>
          <w:trHeight w:val="403"/>
          <w:jc w:val="center"/>
        </w:trPr>
        <w:tc>
          <w:tcPr>
            <w:cnfStyle w:val="001000000000" w:firstRow="0" w:lastRow="0" w:firstColumn="1" w:lastColumn="0" w:oddVBand="0" w:evenVBand="0" w:oddHBand="0" w:evenHBand="0" w:firstRowFirstColumn="0" w:firstRowLastColumn="0" w:lastRowFirstColumn="0" w:lastRowLastColumn="0"/>
            <w:tcW w:w="941" w:type="dxa"/>
            <w:vAlign w:val="center"/>
          </w:tcPr>
          <w:p w14:paraId="6494DE1B" w14:textId="43C2ACA3" w:rsidR="00A20E4E" w:rsidRPr="0073763B" w:rsidRDefault="00F576FF" w:rsidP="00A20E4E">
            <w:pPr>
              <w:ind w:right="142"/>
              <w:jc w:val="center"/>
              <w:rPr>
                <w:rFonts w:cs="B Zar"/>
                <w:color w:val="auto"/>
                <w:sz w:val="22"/>
                <w:szCs w:val="22"/>
                <w:rtl/>
                <w:lang w:bidi="fa-IR"/>
              </w:rPr>
            </w:pPr>
            <w:r>
              <w:rPr>
                <w:rFonts w:cs="B Zar" w:hint="cs"/>
                <w:color w:val="auto"/>
                <w:sz w:val="22"/>
                <w:szCs w:val="22"/>
                <w:rtl/>
                <w:lang w:bidi="fa-IR"/>
              </w:rPr>
              <w:t>4</w:t>
            </w:r>
          </w:p>
        </w:tc>
        <w:tc>
          <w:tcPr>
            <w:tcW w:w="3544" w:type="dxa"/>
            <w:vAlign w:val="center"/>
          </w:tcPr>
          <w:p w14:paraId="6494DE1C"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color w:val="auto"/>
                <w:sz w:val="22"/>
                <w:szCs w:val="22"/>
                <w:rtl/>
                <w:lang w:bidi="fa-IR"/>
              </w:rPr>
            </w:pPr>
            <w:r w:rsidRPr="0073763B">
              <w:rPr>
                <w:rFonts w:cs="B Zar"/>
                <w:color w:val="auto"/>
                <w:sz w:val="22"/>
                <w:szCs w:val="22"/>
                <w:rtl/>
                <w:lang w:bidi="fa-IR"/>
              </w:rPr>
              <w:t>اجرا</w:t>
            </w:r>
            <w:r w:rsidRPr="0073763B">
              <w:rPr>
                <w:rFonts w:cs="B Zar" w:hint="cs"/>
                <w:color w:val="auto"/>
                <w:sz w:val="22"/>
                <w:szCs w:val="22"/>
                <w:rtl/>
                <w:lang w:bidi="fa-IR"/>
              </w:rPr>
              <w:t>ی</w:t>
            </w:r>
            <w:r w:rsidRPr="0073763B">
              <w:rPr>
                <w:rFonts w:cs="B Zar"/>
                <w:color w:val="auto"/>
                <w:sz w:val="22"/>
                <w:szCs w:val="22"/>
                <w:rtl/>
                <w:lang w:bidi="fa-IR"/>
              </w:rPr>
              <w:t xml:space="preserve"> </w:t>
            </w:r>
            <w:r w:rsidRPr="0073763B">
              <w:rPr>
                <w:rFonts w:cs="B Zar" w:hint="cs"/>
                <w:color w:val="auto"/>
                <w:sz w:val="22"/>
                <w:szCs w:val="22"/>
                <w:rtl/>
                <w:lang w:bidi="fa-IR"/>
              </w:rPr>
              <w:t>جدول گذاری , زیر سازی و آسفالت خیابان ورودی ریشهر تا تقاطع پارسیان</w:t>
            </w:r>
          </w:p>
        </w:tc>
        <w:tc>
          <w:tcPr>
            <w:tcW w:w="1985" w:type="dxa"/>
            <w:vAlign w:val="center"/>
          </w:tcPr>
          <w:p w14:paraId="6494DE1D"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sidRPr="0073763B">
              <w:rPr>
                <w:rFonts w:cs="B Zar" w:hint="cs"/>
                <w:b/>
                <w:bCs/>
                <w:color w:val="auto"/>
                <w:sz w:val="22"/>
                <w:szCs w:val="22"/>
                <w:rtl/>
              </w:rPr>
              <w:t>224/560/782/8</w:t>
            </w:r>
          </w:p>
        </w:tc>
        <w:tc>
          <w:tcPr>
            <w:tcW w:w="1842" w:type="dxa"/>
            <w:vAlign w:val="center"/>
          </w:tcPr>
          <w:p w14:paraId="6494DE1E" w14:textId="16525392" w:rsidR="00A20E4E" w:rsidRPr="0073763B" w:rsidRDefault="00A20E4E" w:rsidP="00F576F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b/>
                <w:bCs/>
                <w:color w:val="auto"/>
                <w:sz w:val="18"/>
                <w:szCs w:val="18"/>
                <w:rtl/>
                <w:lang w:bidi="fa-IR"/>
              </w:rPr>
              <w:t>۲۰۰۰۰۰۵۷۰۱۰۰۰۰</w:t>
            </w:r>
            <w:r w:rsidR="00F576FF">
              <w:rPr>
                <w:rFonts w:cs="B Zar" w:hint="cs"/>
                <w:b/>
                <w:bCs/>
                <w:color w:val="auto"/>
                <w:sz w:val="18"/>
                <w:szCs w:val="18"/>
                <w:rtl/>
                <w:lang w:bidi="fa-IR"/>
              </w:rPr>
              <w:t>77</w:t>
            </w:r>
          </w:p>
        </w:tc>
        <w:tc>
          <w:tcPr>
            <w:tcW w:w="896" w:type="dxa"/>
            <w:vAlign w:val="center"/>
          </w:tcPr>
          <w:p w14:paraId="6494DE1F"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lang w:bidi="fa-IR"/>
              </w:rPr>
              <w:t xml:space="preserve">3 </w:t>
            </w:r>
            <w:r w:rsidRPr="0073763B">
              <w:rPr>
                <w:rFonts w:cs="B Zar" w:hint="cs"/>
                <w:b/>
                <w:bCs/>
                <w:color w:val="auto"/>
                <w:sz w:val="18"/>
                <w:szCs w:val="18"/>
                <w:rtl/>
              </w:rPr>
              <w:t xml:space="preserve"> ماه</w:t>
            </w:r>
          </w:p>
        </w:tc>
        <w:tc>
          <w:tcPr>
            <w:tcW w:w="1148" w:type="dxa"/>
            <w:vAlign w:val="center"/>
          </w:tcPr>
          <w:p w14:paraId="6494DE20"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06/10/1400</w:t>
            </w:r>
          </w:p>
        </w:tc>
        <w:tc>
          <w:tcPr>
            <w:tcW w:w="1149" w:type="dxa"/>
            <w:vAlign w:val="center"/>
          </w:tcPr>
          <w:p w14:paraId="6494DE21"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19/10/1400</w:t>
            </w:r>
          </w:p>
        </w:tc>
        <w:tc>
          <w:tcPr>
            <w:tcW w:w="1202" w:type="dxa"/>
            <w:vAlign w:val="center"/>
          </w:tcPr>
          <w:p w14:paraId="6494DE22"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20/10/1400</w:t>
            </w:r>
          </w:p>
        </w:tc>
        <w:tc>
          <w:tcPr>
            <w:tcW w:w="1417" w:type="dxa"/>
            <w:vAlign w:val="center"/>
          </w:tcPr>
          <w:p w14:paraId="6494DE23"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رتبه 5 راه و ترابری</w:t>
            </w:r>
          </w:p>
        </w:tc>
        <w:tc>
          <w:tcPr>
            <w:tcW w:w="1418" w:type="dxa"/>
            <w:vAlign w:val="center"/>
          </w:tcPr>
          <w:p w14:paraId="6494DE24" w14:textId="77777777" w:rsidR="00A20E4E" w:rsidRPr="0073763B" w:rsidRDefault="00A20E4E" w:rsidP="00A20E4E">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000/000/450</w:t>
            </w:r>
          </w:p>
        </w:tc>
      </w:tr>
      <w:tr w:rsidR="00F576FF" w:rsidRPr="0073763B" w14:paraId="6494DE30" w14:textId="77777777" w:rsidTr="00F576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41" w:type="dxa"/>
            <w:tcBorders>
              <w:left w:val="none" w:sz="0" w:space="0" w:color="auto"/>
              <w:right w:val="none" w:sz="0" w:space="0" w:color="auto"/>
            </w:tcBorders>
            <w:vAlign w:val="center"/>
          </w:tcPr>
          <w:p w14:paraId="6494DE26" w14:textId="1E65B51F" w:rsidR="00F576FF" w:rsidRPr="0073763B" w:rsidRDefault="00F576FF" w:rsidP="00A20E4E">
            <w:pPr>
              <w:ind w:right="142"/>
              <w:jc w:val="center"/>
              <w:rPr>
                <w:rFonts w:cs="B Zar"/>
                <w:color w:val="auto"/>
                <w:sz w:val="22"/>
                <w:szCs w:val="22"/>
                <w:rtl/>
                <w:lang w:bidi="fa-IR"/>
              </w:rPr>
            </w:pPr>
            <w:r>
              <w:rPr>
                <w:rFonts w:cs="B Zar" w:hint="cs"/>
                <w:color w:val="auto"/>
                <w:sz w:val="22"/>
                <w:szCs w:val="22"/>
                <w:rtl/>
                <w:lang w:bidi="fa-IR"/>
              </w:rPr>
              <w:t>5</w:t>
            </w:r>
          </w:p>
        </w:tc>
        <w:tc>
          <w:tcPr>
            <w:tcW w:w="3544" w:type="dxa"/>
            <w:tcBorders>
              <w:left w:val="none" w:sz="0" w:space="0" w:color="auto"/>
              <w:right w:val="none" w:sz="0" w:space="0" w:color="auto"/>
            </w:tcBorders>
            <w:vAlign w:val="center"/>
          </w:tcPr>
          <w:p w14:paraId="6494DE27" w14:textId="4CE1A6CF"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lang w:bidi="fa-IR"/>
              </w:rPr>
            </w:pPr>
            <w:r w:rsidRPr="0073763B">
              <w:rPr>
                <w:rFonts w:cs="B Zar"/>
                <w:b/>
                <w:bCs/>
                <w:color w:val="auto"/>
                <w:sz w:val="22"/>
                <w:szCs w:val="22"/>
                <w:rtl/>
              </w:rPr>
              <w:t>اجرا</w:t>
            </w:r>
            <w:r w:rsidRPr="0073763B">
              <w:rPr>
                <w:rFonts w:cs="B Zar" w:hint="cs"/>
                <w:b/>
                <w:bCs/>
                <w:color w:val="auto"/>
                <w:sz w:val="22"/>
                <w:szCs w:val="22"/>
                <w:rtl/>
              </w:rPr>
              <w:t>ی</w:t>
            </w:r>
            <w:r w:rsidRPr="0073763B">
              <w:rPr>
                <w:rFonts w:cs="B Zar"/>
                <w:b/>
                <w:bCs/>
                <w:color w:val="auto"/>
                <w:sz w:val="22"/>
                <w:szCs w:val="22"/>
                <w:rtl/>
              </w:rPr>
              <w:t xml:space="preserve"> پ</w:t>
            </w:r>
            <w:r w:rsidRPr="0073763B">
              <w:rPr>
                <w:rFonts w:cs="B Zar" w:hint="cs"/>
                <w:b/>
                <w:bCs/>
                <w:color w:val="auto"/>
                <w:sz w:val="22"/>
                <w:szCs w:val="22"/>
                <w:rtl/>
              </w:rPr>
              <w:t>ی</w:t>
            </w:r>
            <w:r w:rsidRPr="0073763B">
              <w:rPr>
                <w:rFonts w:cs="B Zar" w:hint="eastAsia"/>
                <w:b/>
                <w:bCs/>
                <w:color w:val="auto"/>
                <w:sz w:val="22"/>
                <w:szCs w:val="22"/>
                <w:rtl/>
              </w:rPr>
              <w:t>اده</w:t>
            </w:r>
            <w:r w:rsidRPr="0073763B">
              <w:rPr>
                <w:rFonts w:cs="B Zar"/>
                <w:b/>
                <w:bCs/>
                <w:color w:val="auto"/>
                <w:sz w:val="22"/>
                <w:szCs w:val="22"/>
                <w:rtl/>
              </w:rPr>
              <w:t xml:space="preserve"> رو و آسفالت گذر مجاور سپاه در را</w:t>
            </w:r>
            <w:r w:rsidRPr="0073763B">
              <w:rPr>
                <w:rFonts w:cs="B Zar" w:hint="cs"/>
                <w:b/>
                <w:bCs/>
                <w:color w:val="auto"/>
                <w:sz w:val="22"/>
                <w:szCs w:val="22"/>
                <w:rtl/>
              </w:rPr>
              <w:t>ی</w:t>
            </w:r>
            <w:r w:rsidRPr="0073763B">
              <w:rPr>
                <w:rFonts w:cs="B Zar" w:hint="eastAsia"/>
                <w:b/>
                <w:bCs/>
                <w:color w:val="auto"/>
                <w:sz w:val="22"/>
                <w:szCs w:val="22"/>
                <w:rtl/>
              </w:rPr>
              <w:t>ان</w:t>
            </w:r>
            <w:r w:rsidRPr="0073763B">
              <w:rPr>
                <w:rFonts w:cs="B Zar" w:hint="cs"/>
                <w:b/>
                <w:bCs/>
                <w:color w:val="auto"/>
                <w:sz w:val="22"/>
                <w:szCs w:val="22"/>
                <w:rtl/>
              </w:rPr>
              <w:t>ی</w:t>
            </w:r>
            <w:r w:rsidRPr="0073763B">
              <w:rPr>
                <w:rFonts w:cs="B Zar"/>
                <w:b/>
                <w:bCs/>
                <w:color w:val="auto"/>
                <w:sz w:val="22"/>
                <w:szCs w:val="22"/>
                <w:rtl/>
              </w:rPr>
              <w:t xml:space="preserve"> و سرتل فاز 2</w:t>
            </w:r>
          </w:p>
        </w:tc>
        <w:tc>
          <w:tcPr>
            <w:tcW w:w="1985" w:type="dxa"/>
            <w:tcBorders>
              <w:left w:val="none" w:sz="0" w:space="0" w:color="auto"/>
              <w:right w:val="none" w:sz="0" w:space="0" w:color="auto"/>
            </w:tcBorders>
            <w:vAlign w:val="center"/>
          </w:tcPr>
          <w:p w14:paraId="6494DE28" w14:textId="07C9386E"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lang w:bidi="fa-IR"/>
              </w:rPr>
            </w:pPr>
            <w:r w:rsidRPr="0073763B">
              <w:rPr>
                <w:rFonts w:cs="B Zar" w:hint="cs"/>
                <w:b/>
                <w:bCs/>
                <w:color w:val="auto"/>
                <w:sz w:val="22"/>
                <w:szCs w:val="22"/>
                <w:rtl/>
              </w:rPr>
              <w:t>693/655/391/11</w:t>
            </w:r>
          </w:p>
        </w:tc>
        <w:tc>
          <w:tcPr>
            <w:tcW w:w="1842" w:type="dxa"/>
            <w:tcBorders>
              <w:left w:val="none" w:sz="0" w:space="0" w:color="auto"/>
              <w:right w:val="none" w:sz="0" w:space="0" w:color="auto"/>
            </w:tcBorders>
            <w:vAlign w:val="center"/>
          </w:tcPr>
          <w:p w14:paraId="6494DE29" w14:textId="03051935" w:rsidR="00F576FF" w:rsidRPr="0073763B" w:rsidRDefault="00F576FF" w:rsidP="00F576F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b/>
                <w:bCs/>
                <w:color w:val="auto"/>
                <w:sz w:val="18"/>
                <w:szCs w:val="18"/>
                <w:rtl/>
                <w:lang w:bidi="fa-IR"/>
              </w:rPr>
              <w:t>۲۰۰۰۰۰۵۷۰۱۰۰۰۰</w:t>
            </w:r>
            <w:r>
              <w:rPr>
                <w:rFonts w:cs="B Zar" w:hint="cs"/>
                <w:b/>
                <w:bCs/>
                <w:color w:val="auto"/>
                <w:sz w:val="18"/>
                <w:szCs w:val="18"/>
                <w:rtl/>
                <w:lang w:bidi="fa-IR"/>
              </w:rPr>
              <w:t>78</w:t>
            </w:r>
          </w:p>
        </w:tc>
        <w:tc>
          <w:tcPr>
            <w:tcW w:w="896" w:type="dxa"/>
            <w:tcBorders>
              <w:left w:val="none" w:sz="0" w:space="0" w:color="auto"/>
              <w:right w:val="none" w:sz="0" w:space="0" w:color="auto"/>
            </w:tcBorders>
            <w:vAlign w:val="center"/>
          </w:tcPr>
          <w:p w14:paraId="6494DE2A" w14:textId="3F4E2B1B"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lang w:bidi="fa-IR"/>
              </w:rPr>
              <w:t xml:space="preserve">3 </w:t>
            </w:r>
            <w:r w:rsidRPr="0073763B">
              <w:rPr>
                <w:rFonts w:cs="B Zar" w:hint="cs"/>
                <w:b/>
                <w:bCs/>
                <w:color w:val="auto"/>
                <w:sz w:val="18"/>
                <w:szCs w:val="18"/>
                <w:rtl/>
              </w:rPr>
              <w:t xml:space="preserve"> ماه</w:t>
            </w:r>
          </w:p>
        </w:tc>
        <w:tc>
          <w:tcPr>
            <w:tcW w:w="1148" w:type="dxa"/>
            <w:tcBorders>
              <w:left w:val="none" w:sz="0" w:space="0" w:color="auto"/>
              <w:right w:val="none" w:sz="0" w:space="0" w:color="auto"/>
            </w:tcBorders>
            <w:vAlign w:val="center"/>
          </w:tcPr>
          <w:p w14:paraId="6494DE2B" w14:textId="34D88B9E"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06/10/1400</w:t>
            </w:r>
          </w:p>
        </w:tc>
        <w:tc>
          <w:tcPr>
            <w:tcW w:w="1149" w:type="dxa"/>
            <w:tcBorders>
              <w:left w:val="none" w:sz="0" w:space="0" w:color="auto"/>
              <w:right w:val="none" w:sz="0" w:space="0" w:color="auto"/>
            </w:tcBorders>
            <w:vAlign w:val="center"/>
          </w:tcPr>
          <w:p w14:paraId="6494DE2C" w14:textId="7270F9F2"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19/10/1400</w:t>
            </w:r>
          </w:p>
        </w:tc>
        <w:tc>
          <w:tcPr>
            <w:tcW w:w="1202" w:type="dxa"/>
            <w:tcBorders>
              <w:left w:val="none" w:sz="0" w:space="0" w:color="auto"/>
              <w:right w:val="none" w:sz="0" w:space="0" w:color="auto"/>
            </w:tcBorders>
            <w:vAlign w:val="center"/>
          </w:tcPr>
          <w:p w14:paraId="6494DE2D" w14:textId="7331B90A"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20/10/1400</w:t>
            </w:r>
          </w:p>
        </w:tc>
        <w:tc>
          <w:tcPr>
            <w:tcW w:w="1417" w:type="dxa"/>
            <w:tcBorders>
              <w:left w:val="none" w:sz="0" w:space="0" w:color="auto"/>
              <w:right w:val="none" w:sz="0" w:space="0" w:color="auto"/>
            </w:tcBorders>
            <w:vAlign w:val="center"/>
          </w:tcPr>
          <w:p w14:paraId="6494DE2E" w14:textId="5594A5D9"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رتبه 5 راه و ترابری</w:t>
            </w:r>
          </w:p>
        </w:tc>
        <w:tc>
          <w:tcPr>
            <w:tcW w:w="1418" w:type="dxa"/>
            <w:tcBorders>
              <w:left w:val="none" w:sz="0" w:space="0" w:color="auto"/>
              <w:right w:val="none" w:sz="0" w:space="0" w:color="auto"/>
            </w:tcBorders>
            <w:vAlign w:val="center"/>
          </w:tcPr>
          <w:p w14:paraId="6494DE2F" w14:textId="42AB615B" w:rsidR="00F576FF" w:rsidRPr="0073763B" w:rsidRDefault="00F576FF" w:rsidP="00A20E4E">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73763B">
              <w:rPr>
                <w:rFonts w:cs="B Zar" w:hint="cs"/>
                <w:b/>
                <w:bCs/>
                <w:color w:val="auto"/>
                <w:sz w:val="18"/>
                <w:szCs w:val="18"/>
                <w:rtl/>
              </w:rPr>
              <w:t>000/000/600</w:t>
            </w:r>
          </w:p>
        </w:tc>
      </w:tr>
    </w:tbl>
    <w:p w14:paraId="6494DE3C" w14:textId="77777777" w:rsidR="00A20E4E" w:rsidRDefault="00A20E4E" w:rsidP="00646B76">
      <w:pPr>
        <w:ind w:left="397"/>
        <w:jc w:val="lowKashida"/>
        <w:rPr>
          <w:rFonts w:cs="B Zar"/>
          <w:b/>
          <w:bCs/>
          <w:sz w:val="20"/>
          <w:szCs w:val="20"/>
          <w:rtl/>
          <w:lang w:bidi="fa-IR"/>
        </w:rPr>
      </w:pPr>
    </w:p>
    <w:p w14:paraId="6494DE3D"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6494DE3E" w14:textId="77777777"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14:paraId="6494DE3F" w14:textId="77777777" w:rsidR="00646B76" w:rsidRPr="00BF0DF3" w:rsidRDefault="00646B76" w:rsidP="00652B5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652B5D">
        <w:rPr>
          <w:rFonts w:cs="B Zar" w:hint="cs"/>
          <w:sz w:val="20"/>
          <w:szCs w:val="20"/>
          <w:rtl/>
          <w:lang w:bidi="fa-IR"/>
        </w:rPr>
        <w:t>9/ نه</w:t>
      </w:r>
      <w:r w:rsidR="006136EC">
        <w:rPr>
          <w:rFonts w:cs="B Zar" w:hint="cs"/>
          <w:sz w:val="20"/>
          <w:szCs w:val="20"/>
          <w:rtl/>
          <w:lang w:bidi="fa-IR"/>
        </w:rPr>
        <w:t xml:space="preserve"> </w:t>
      </w:r>
      <w:r w:rsidR="00780F4E">
        <w:rPr>
          <w:rFonts w:cs="B Zar" w:hint="cs"/>
          <w:sz w:val="20"/>
          <w:szCs w:val="20"/>
          <w:rtl/>
          <w:lang w:bidi="fa-IR"/>
        </w:rPr>
        <w:t xml:space="preserve">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14:paraId="6494DE40" w14:textId="77777777"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14:paraId="6494DE41" w14:textId="77777777"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6494DE42" w14:textId="77777777"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lastRenderedPageBreak/>
        <w:t>هزينه درج آگهي در دو نوبت به عهده برنده مناقصه ميباشد.</w:t>
      </w:r>
    </w:p>
    <w:p w14:paraId="6494DE43" w14:textId="77777777"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14:paraId="6494DE44" w14:textId="77777777"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6494DE45" w14:textId="77777777"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6494DE46" w14:textId="77777777"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6494DE47" w14:textId="77777777"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14:paraId="6494DE48" w14:textId="77777777"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14:paraId="6494DE49" w14:textId="77777777"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4DE4C" w14:textId="77777777" w:rsidR="002811BD" w:rsidRDefault="002811BD" w:rsidP="001263D6">
      <w:r>
        <w:separator/>
      </w:r>
    </w:p>
  </w:endnote>
  <w:endnote w:type="continuationSeparator" w:id="0">
    <w:p w14:paraId="6494DE4D" w14:textId="77777777" w:rsidR="002811BD" w:rsidRDefault="002811B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4DE4A" w14:textId="77777777" w:rsidR="002811BD" w:rsidRDefault="002811BD" w:rsidP="001263D6">
      <w:r>
        <w:separator/>
      </w:r>
    </w:p>
  </w:footnote>
  <w:footnote w:type="continuationSeparator" w:id="0">
    <w:p w14:paraId="6494DE4B" w14:textId="77777777" w:rsidR="002811BD" w:rsidRDefault="002811B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4DE4E"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6494DE4F" wp14:editId="6494DE5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1D5"/>
    <w:rsid w:val="00224450"/>
    <w:rsid w:val="00225F32"/>
    <w:rsid w:val="00244BE3"/>
    <w:rsid w:val="002547F4"/>
    <w:rsid w:val="00271EB2"/>
    <w:rsid w:val="00272F9A"/>
    <w:rsid w:val="0027667D"/>
    <w:rsid w:val="002811B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034EF"/>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36EC"/>
    <w:rsid w:val="006161E1"/>
    <w:rsid w:val="00617D99"/>
    <w:rsid w:val="00635CD8"/>
    <w:rsid w:val="006373B0"/>
    <w:rsid w:val="0064210E"/>
    <w:rsid w:val="006446C2"/>
    <w:rsid w:val="00645760"/>
    <w:rsid w:val="00646B76"/>
    <w:rsid w:val="00652B5D"/>
    <w:rsid w:val="006541FA"/>
    <w:rsid w:val="00662071"/>
    <w:rsid w:val="00665F9B"/>
    <w:rsid w:val="006727F8"/>
    <w:rsid w:val="0068060E"/>
    <w:rsid w:val="00682A2E"/>
    <w:rsid w:val="00682B85"/>
    <w:rsid w:val="006A49B7"/>
    <w:rsid w:val="006D413D"/>
    <w:rsid w:val="006E3639"/>
    <w:rsid w:val="006F60C7"/>
    <w:rsid w:val="007220AB"/>
    <w:rsid w:val="007270AB"/>
    <w:rsid w:val="0073763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D6DB0"/>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67CCD"/>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0E4E"/>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4FE6"/>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576FF"/>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305"/>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7861-A6CA-45B1-BF58-9B352EBA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2021-12-15T12:21:00Z</dcterms:created>
  <dcterms:modified xsi:type="dcterms:W3CDTF">2021-12-15T12:21:00Z</dcterms:modified>
</cp:coreProperties>
</file>