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1D51D5" w:rsidP="00381763">
      <w:pPr>
        <w:tabs>
          <w:tab w:val="right" w:pos="9327"/>
        </w:tabs>
        <w:rPr>
          <w:rFonts w:cs="B Titr"/>
          <w:rtl/>
          <w:lang w:bidi="fa-IR"/>
        </w:rPr>
      </w:pPr>
      <w:bookmarkStart w:id="0" w:name="_GoBack"/>
      <w:bookmarkEnd w:id="0"/>
      <w:r>
        <w:rPr>
          <w:rFonts w:cs="B Titr"/>
          <w:lang w:bidi="fa-IR"/>
        </w:rPr>
        <w:t xml:space="preserve">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846D1C" w:rsidRDefault="00EB6B2F" w:rsidP="00AD1FBE">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AD1FBE" w:rsidRPr="00AD1FBE">
        <w:rPr>
          <w:rFonts w:cs="B Zar" w:hint="cs"/>
          <w:b/>
          <w:bCs/>
          <w:rtl/>
          <w:lang w:bidi="fa-IR"/>
        </w:rPr>
        <w:t xml:space="preserve">انجام خدمات امور بیمه ای شهرداری بندر بوشهر و مناطق و سازمانهای وابسته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AD1FBE">
        <w:rPr>
          <w:rFonts w:cs="B Zar" w:hint="cs"/>
          <w:rtl/>
          <w:lang w:bidi="fa-IR"/>
        </w:rPr>
        <w:t xml:space="preserve">شرکتهای </w:t>
      </w:r>
      <w:r w:rsidR="003250E1" w:rsidRPr="009C3EA4">
        <w:rPr>
          <w:rFonts w:cs="B Zar" w:hint="cs"/>
          <w:rtl/>
          <w:lang w:bidi="fa-IR"/>
        </w:rPr>
        <w:t>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348"/>
        <w:gridCol w:w="3969"/>
        <w:gridCol w:w="3337"/>
        <w:gridCol w:w="1134"/>
        <w:gridCol w:w="1276"/>
        <w:gridCol w:w="1418"/>
        <w:gridCol w:w="1433"/>
        <w:gridCol w:w="1559"/>
      </w:tblGrid>
      <w:tr w:rsidR="00AD1FBE" w:rsidTr="00AD1FBE">
        <w:trPr>
          <w:cantSplit/>
          <w:trHeight w:val="917"/>
          <w:jc w:val="center"/>
        </w:trPr>
        <w:tc>
          <w:tcPr>
            <w:tcW w:w="348" w:type="dxa"/>
            <w:shd w:val="clear" w:color="auto" w:fill="FFC000"/>
            <w:textDirection w:val="tbRl"/>
            <w:vAlign w:val="center"/>
          </w:tcPr>
          <w:p w:rsidR="00AD1FBE" w:rsidRPr="007957B3" w:rsidRDefault="00AD1FB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969" w:type="dxa"/>
            <w:shd w:val="clear" w:color="auto" w:fill="FFC000"/>
            <w:vAlign w:val="center"/>
          </w:tcPr>
          <w:p w:rsidR="00AD1FBE" w:rsidRPr="007957B3" w:rsidRDefault="00AD1FBE" w:rsidP="00A4690D">
            <w:pPr>
              <w:ind w:right="709"/>
              <w:jc w:val="center"/>
              <w:rPr>
                <w:rFonts w:cs="B Titr"/>
                <w:sz w:val="20"/>
                <w:szCs w:val="20"/>
                <w:rtl/>
                <w:lang w:bidi="fa-IR"/>
              </w:rPr>
            </w:pPr>
            <w:r w:rsidRPr="007957B3">
              <w:rPr>
                <w:rFonts w:cs="B Titr" w:hint="cs"/>
                <w:sz w:val="20"/>
                <w:szCs w:val="20"/>
                <w:rtl/>
                <w:lang w:bidi="fa-IR"/>
              </w:rPr>
              <w:t>موضوع</w:t>
            </w:r>
          </w:p>
        </w:tc>
        <w:tc>
          <w:tcPr>
            <w:tcW w:w="3337" w:type="dxa"/>
            <w:shd w:val="clear" w:color="auto" w:fill="FFC000"/>
            <w:vAlign w:val="center"/>
          </w:tcPr>
          <w:p w:rsidR="00AD1FBE" w:rsidRPr="00A4690D" w:rsidRDefault="00AD1FB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AD1FBE" w:rsidRPr="007957B3" w:rsidRDefault="00AD1FB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AD1FBE" w:rsidRPr="007957B3" w:rsidRDefault="00AD1FB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AD1FBE" w:rsidRPr="007957B3" w:rsidRDefault="00AD1FB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AD1FBE" w:rsidRPr="007957B3" w:rsidRDefault="00AD1FB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AD1FBE" w:rsidRPr="007957B3" w:rsidRDefault="00AD1FB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D1FBE" w:rsidRPr="00CC5F15" w:rsidTr="00AD1FBE">
        <w:trPr>
          <w:trHeight w:val="419"/>
          <w:jc w:val="center"/>
        </w:trPr>
        <w:tc>
          <w:tcPr>
            <w:tcW w:w="348" w:type="dxa"/>
            <w:shd w:val="clear" w:color="auto" w:fill="FFC000"/>
            <w:vAlign w:val="center"/>
          </w:tcPr>
          <w:p w:rsidR="00AD1FBE" w:rsidRPr="00CC5F15" w:rsidRDefault="00AD1FB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969" w:type="dxa"/>
            <w:vAlign w:val="center"/>
          </w:tcPr>
          <w:p w:rsidR="00AD1FBE" w:rsidRPr="001712B4" w:rsidRDefault="00AD1FBE" w:rsidP="00D02820">
            <w:pPr>
              <w:ind w:right="142"/>
              <w:jc w:val="center"/>
              <w:rPr>
                <w:rFonts w:cs="B Zar"/>
                <w:sz w:val="18"/>
                <w:szCs w:val="18"/>
                <w:rtl/>
              </w:rPr>
            </w:pPr>
            <w:r>
              <w:rPr>
                <w:rFonts w:cs="B Zar" w:hint="cs"/>
                <w:b/>
                <w:bCs/>
                <w:rtl/>
                <w:lang w:bidi="fa-IR"/>
              </w:rPr>
              <w:t xml:space="preserve">انجام خدمات امور بیمه ای شهرداری بندر بوشهر و مناطق و سازمانهای وابسته </w:t>
            </w:r>
          </w:p>
        </w:tc>
        <w:tc>
          <w:tcPr>
            <w:tcW w:w="3337" w:type="dxa"/>
            <w:vAlign w:val="center"/>
          </w:tcPr>
          <w:p w:rsidR="00AD1FBE" w:rsidRPr="0040240A" w:rsidRDefault="00AC7B0C" w:rsidP="00D23B2F">
            <w:pPr>
              <w:ind w:right="142"/>
              <w:jc w:val="center"/>
              <w:rPr>
                <w:rFonts w:cs="B Zar"/>
                <w:b/>
                <w:bCs/>
                <w:sz w:val="18"/>
                <w:szCs w:val="18"/>
                <w:rtl/>
              </w:rPr>
            </w:pPr>
            <w:r>
              <w:rPr>
                <w:rFonts w:cs="B Zar" w:hint="cs"/>
                <w:b/>
                <w:bCs/>
                <w:rtl/>
                <w:lang w:bidi="fa-IR"/>
              </w:rPr>
              <w:t>200</w:t>
            </w:r>
            <w:r w:rsidR="00D23B2F">
              <w:rPr>
                <w:rFonts w:cs="B Zar" w:hint="cs"/>
                <w:b/>
                <w:bCs/>
                <w:rtl/>
                <w:lang w:bidi="fa-IR"/>
              </w:rPr>
              <w:t>2</w:t>
            </w:r>
            <w:r>
              <w:rPr>
                <w:rFonts w:cs="B Zar" w:hint="cs"/>
                <w:b/>
                <w:bCs/>
                <w:rtl/>
                <w:lang w:bidi="fa-IR"/>
              </w:rPr>
              <w:t>0057010000</w:t>
            </w:r>
            <w:r w:rsidR="00D23B2F">
              <w:rPr>
                <w:rFonts w:cs="B Zar" w:hint="cs"/>
                <w:b/>
                <w:bCs/>
                <w:rtl/>
                <w:lang w:bidi="fa-IR"/>
              </w:rPr>
              <w:t>10</w:t>
            </w:r>
          </w:p>
        </w:tc>
        <w:tc>
          <w:tcPr>
            <w:tcW w:w="1134" w:type="dxa"/>
            <w:vAlign w:val="center"/>
          </w:tcPr>
          <w:p w:rsidR="00AD1FBE" w:rsidRPr="00FD3BDA" w:rsidRDefault="00AD1FBE" w:rsidP="00CC5F15">
            <w:pPr>
              <w:ind w:right="142"/>
              <w:jc w:val="center"/>
              <w:rPr>
                <w:rFonts w:cs="B Zar"/>
                <w:b/>
                <w:bCs/>
                <w:sz w:val="18"/>
                <w:szCs w:val="18"/>
                <w:rtl/>
              </w:rPr>
            </w:pPr>
            <w:r>
              <w:rPr>
                <w:rFonts w:cs="B Zar" w:hint="cs"/>
                <w:b/>
                <w:bCs/>
                <w:sz w:val="18"/>
                <w:szCs w:val="18"/>
                <w:rtl/>
              </w:rPr>
              <w:t xml:space="preserve">1/ یک سال شمسی   </w:t>
            </w:r>
          </w:p>
        </w:tc>
        <w:tc>
          <w:tcPr>
            <w:tcW w:w="1276" w:type="dxa"/>
            <w:vAlign w:val="center"/>
          </w:tcPr>
          <w:p w:rsidR="00AD1FBE" w:rsidRPr="00FD3BDA" w:rsidRDefault="00D23B2F" w:rsidP="00D23B2F">
            <w:pPr>
              <w:ind w:right="142"/>
              <w:jc w:val="center"/>
              <w:rPr>
                <w:rFonts w:cs="B Zar"/>
                <w:b/>
                <w:bCs/>
                <w:sz w:val="18"/>
                <w:szCs w:val="18"/>
                <w:rtl/>
                <w:lang w:bidi="fa-IR"/>
              </w:rPr>
            </w:pPr>
            <w:r>
              <w:rPr>
                <w:rFonts w:cs="B Zar" w:hint="cs"/>
                <w:b/>
                <w:bCs/>
                <w:sz w:val="18"/>
                <w:szCs w:val="18"/>
                <w:rtl/>
                <w:lang w:bidi="fa-IR"/>
              </w:rPr>
              <w:t>20</w:t>
            </w:r>
            <w:r w:rsidR="00AD1FBE">
              <w:rPr>
                <w:rFonts w:cs="B Zar" w:hint="cs"/>
                <w:b/>
                <w:bCs/>
                <w:sz w:val="18"/>
                <w:szCs w:val="18"/>
                <w:rtl/>
                <w:lang w:bidi="fa-IR"/>
              </w:rPr>
              <w:t>/</w:t>
            </w:r>
            <w:r>
              <w:rPr>
                <w:rFonts w:cs="B Zar" w:hint="cs"/>
                <w:b/>
                <w:bCs/>
                <w:sz w:val="18"/>
                <w:szCs w:val="18"/>
                <w:rtl/>
                <w:lang w:bidi="fa-IR"/>
              </w:rPr>
              <w:t>03</w:t>
            </w:r>
            <w:r w:rsidR="00AD1FBE">
              <w:rPr>
                <w:rFonts w:cs="B Zar" w:hint="cs"/>
                <w:b/>
                <w:bCs/>
                <w:sz w:val="18"/>
                <w:szCs w:val="18"/>
                <w:rtl/>
                <w:lang w:bidi="fa-IR"/>
              </w:rPr>
              <w:t>/</w:t>
            </w:r>
            <w:r>
              <w:rPr>
                <w:rFonts w:cs="B Zar" w:hint="cs"/>
                <w:b/>
                <w:bCs/>
                <w:sz w:val="18"/>
                <w:szCs w:val="18"/>
                <w:rtl/>
                <w:lang w:bidi="fa-IR"/>
              </w:rPr>
              <w:t>1402</w:t>
            </w:r>
          </w:p>
        </w:tc>
        <w:tc>
          <w:tcPr>
            <w:tcW w:w="1418" w:type="dxa"/>
            <w:vAlign w:val="center"/>
          </w:tcPr>
          <w:p w:rsidR="00AD1FBE" w:rsidRPr="00FD3BDA" w:rsidRDefault="00D23B2F" w:rsidP="00D23B2F">
            <w:pPr>
              <w:ind w:right="142"/>
              <w:jc w:val="center"/>
              <w:rPr>
                <w:rFonts w:cs="B Zar"/>
                <w:b/>
                <w:bCs/>
                <w:sz w:val="18"/>
                <w:szCs w:val="18"/>
                <w:rtl/>
              </w:rPr>
            </w:pPr>
            <w:r>
              <w:rPr>
                <w:rFonts w:cs="B Zar" w:hint="cs"/>
                <w:b/>
                <w:bCs/>
                <w:sz w:val="18"/>
                <w:szCs w:val="18"/>
                <w:rtl/>
              </w:rPr>
              <w:t>04</w:t>
            </w:r>
            <w:r w:rsidR="00AD1FBE">
              <w:rPr>
                <w:rFonts w:cs="B Zar" w:hint="cs"/>
                <w:b/>
                <w:bCs/>
                <w:sz w:val="18"/>
                <w:szCs w:val="18"/>
                <w:rtl/>
              </w:rPr>
              <w:t>/</w:t>
            </w:r>
            <w:r>
              <w:rPr>
                <w:rFonts w:cs="B Zar" w:hint="cs"/>
                <w:b/>
                <w:bCs/>
                <w:sz w:val="18"/>
                <w:szCs w:val="18"/>
                <w:rtl/>
              </w:rPr>
              <w:t>04</w:t>
            </w:r>
            <w:r w:rsidR="00AD1FBE">
              <w:rPr>
                <w:rFonts w:cs="B Zar" w:hint="cs"/>
                <w:b/>
                <w:bCs/>
                <w:sz w:val="18"/>
                <w:szCs w:val="18"/>
                <w:rtl/>
              </w:rPr>
              <w:t>/</w:t>
            </w:r>
            <w:r>
              <w:rPr>
                <w:rFonts w:cs="B Zar" w:hint="cs"/>
                <w:b/>
                <w:bCs/>
                <w:sz w:val="18"/>
                <w:szCs w:val="18"/>
                <w:rtl/>
              </w:rPr>
              <w:t>1402</w:t>
            </w:r>
          </w:p>
        </w:tc>
        <w:tc>
          <w:tcPr>
            <w:tcW w:w="1433" w:type="dxa"/>
            <w:vAlign w:val="center"/>
          </w:tcPr>
          <w:p w:rsidR="00AD1FBE" w:rsidRPr="00FD3BDA" w:rsidRDefault="00D23B2F" w:rsidP="00D23B2F">
            <w:pPr>
              <w:ind w:right="142"/>
              <w:jc w:val="center"/>
              <w:rPr>
                <w:rFonts w:cs="B Zar"/>
                <w:b/>
                <w:bCs/>
                <w:sz w:val="18"/>
                <w:szCs w:val="18"/>
                <w:rtl/>
              </w:rPr>
            </w:pPr>
            <w:r>
              <w:rPr>
                <w:rFonts w:cs="B Zar" w:hint="cs"/>
                <w:b/>
                <w:bCs/>
                <w:sz w:val="18"/>
                <w:szCs w:val="18"/>
                <w:rtl/>
              </w:rPr>
              <w:t>05</w:t>
            </w:r>
            <w:r w:rsidR="00AD1FBE">
              <w:rPr>
                <w:rFonts w:cs="B Zar" w:hint="cs"/>
                <w:b/>
                <w:bCs/>
                <w:sz w:val="18"/>
                <w:szCs w:val="18"/>
                <w:rtl/>
              </w:rPr>
              <w:t>/</w:t>
            </w:r>
            <w:r>
              <w:rPr>
                <w:rFonts w:cs="B Zar" w:hint="cs"/>
                <w:b/>
                <w:bCs/>
                <w:sz w:val="18"/>
                <w:szCs w:val="18"/>
                <w:rtl/>
              </w:rPr>
              <w:t>04</w:t>
            </w:r>
            <w:r w:rsidR="00AD1FBE">
              <w:rPr>
                <w:rFonts w:cs="B Zar" w:hint="cs"/>
                <w:b/>
                <w:bCs/>
                <w:sz w:val="18"/>
                <w:szCs w:val="18"/>
                <w:rtl/>
              </w:rPr>
              <w:t>/</w:t>
            </w:r>
            <w:r>
              <w:rPr>
                <w:rFonts w:cs="B Zar" w:hint="cs"/>
                <w:b/>
                <w:bCs/>
                <w:sz w:val="18"/>
                <w:szCs w:val="18"/>
                <w:rtl/>
              </w:rPr>
              <w:t>1402</w:t>
            </w:r>
          </w:p>
        </w:tc>
        <w:tc>
          <w:tcPr>
            <w:tcW w:w="1559" w:type="dxa"/>
            <w:vAlign w:val="center"/>
          </w:tcPr>
          <w:p w:rsidR="00AD1FBE" w:rsidRPr="00FD3BDA" w:rsidRDefault="00685C02" w:rsidP="00381763">
            <w:pPr>
              <w:ind w:right="142"/>
              <w:rPr>
                <w:rFonts w:cs="B Zar"/>
                <w:b/>
                <w:bCs/>
                <w:sz w:val="18"/>
                <w:szCs w:val="18"/>
                <w:rtl/>
              </w:rPr>
            </w:pPr>
            <w:r>
              <w:rPr>
                <w:rFonts w:cs="B Zar" w:hint="cs"/>
                <w:b/>
                <w:bCs/>
                <w:sz w:val="18"/>
                <w:szCs w:val="18"/>
                <w:rtl/>
              </w:rPr>
              <w:t>000/000/</w:t>
            </w:r>
            <w:r w:rsidR="00381763">
              <w:rPr>
                <w:rFonts w:cs="B Zar" w:hint="cs"/>
                <w:b/>
                <w:bCs/>
                <w:sz w:val="18"/>
                <w:szCs w:val="18"/>
                <w:rtl/>
              </w:rPr>
              <w:t>1</w:t>
            </w:r>
            <w:r w:rsidR="00D23B2F">
              <w:rPr>
                <w:rFonts w:cs="B Zar" w:hint="cs"/>
                <w:b/>
                <w:bCs/>
                <w:sz w:val="18"/>
                <w:szCs w:val="18"/>
                <w:rtl/>
              </w:rPr>
              <w:t>00</w:t>
            </w:r>
            <w:r>
              <w:rPr>
                <w:rFonts w:cs="B Zar" w:hint="cs"/>
                <w:b/>
                <w:bCs/>
                <w:sz w:val="18"/>
                <w:szCs w:val="18"/>
                <w:rtl/>
              </w:rPr>
              <w:t>/</w:t>
            </w:r>
            <w:r w:rsidR="00381763">
              <w:rPr>
                <w:rFonts w:cs="B Zar" w:hint="cs"/>
                <w:b/>
                <w:bCs/>
                <w:sz w:val="18"/>
                <w:szCs w:val="18"/>
                <w:rtl/>
              </w:rPr>
              <w:t>4</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D23B2F">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D23B2F">
        <w:rPr>
          <w:rFonts w:cs="B Zar" w:hint="cs"/>
          <w:sz w:val="18"/>
          <w:szCs w:val="18"/>
          <w:rtl/>
          <w:lang w:bidi="fa-IR"/>
        </w:rPr>
        <w:t>09</w:t>
      </w:r>
      <w:r w:rsidR="000E7651">
        <w:rPr>
          <w:rFonts w:cs="B Zar" w:hint="cs"/>
          <w:sz w:val="18"/>
          <w:szCs w:val="18"/>
          <w:rtl/>
          <w:lang w:bidi="fa-IR"/>
        </w:rPr>
        <w:t>/</w:t>
      </w:r>
      <w:r w:rsidR="00D23B2F">
        <w:rPr>
          <w:rFonts w:cs="B Zar" w:hint="cs"/>
          <w:sz w:val="18"/>
          <w:szCs w:val="18"/>
          <w:rtl/>
          <w:lang w:bidi="fa-IR"/>
        </w:rPr>
        <w:t>نه</w:t>
      </w:r>
      <w:r w:rsidR="00520A0A">
        <w:rPr>
          <w:rFonts w:cs="B Zar" w:hint="cs"/>
          <w:sz w:val="18"/>
          <w:szCs w:val="18"/>
          <w:rtl/>
          <w:lang w:bidi="fa-IR"/>
        </w:rPr>
        <w:t xml:space="preserve"> </w:t>
      </w:r>
      <w:r w:rsidRPr="00B97130">
        <w:rPr>
          <w:rFonts w:cs="B Zar" w:hint="cs"/>
          <w:sz w:val="18"/>
          <w:szCs w:val="18"/>
          <w:rtl/>
          <w:lang w:bidi="fa-IR"/>
        </w:rPr>
        <w:t>صبح مورخ درج شده در جدول گشوده مي شود.</w:t>
      </w:r>
    </w:p>
    <w:p w:rsidR="00E74F77" w:rsidRPr="00B97130" w:rsidRDefault="00E74F77" w:rsidP="003822C2">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3822C2" w:rsidRPr="003822C2">
        <w:rPr>
          <w:rFonts w:cs="B Zar" w:hint="cs"/>
          <w:sz w:val="20"/>
          <w:szCs w:val="20"/>
          <w:rtl/>
          <w:lang w:bidi="fa-IR"/>
        </w:rPr>
        <w:t xml:space="preserve">سپرده شماره </w:t>
      </w:r>
      <w:r w:rsidR="003822C2" w:rsidRPr="003822C2">
        <w:rPr>
          <w:rFonts w:cs="B Zar"/>
          <w:sz w:val="20"/>
          <w:szCs w:val="20"/>
          <w:rtl/>
          <w:lang w:bidi="fa-IR"/>
        </w:rPr>
        <w:t>1000181356907  پست بانک</w:t>
      </w:r>
      <w:r w:rsidRPr="00B97130">
        <w:rPr>
          <w:rFonts w:cs="B Zar" w:hint="cs"/>
          <w:sz w:val="20"/>
          <w:szCs w:val="20"/>
          <w:rtl/>
          <w:lang w:bidi="fa-IR"/>
        </w:rPr>
        <w:t xml:space="preserve">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D23B2F">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مدت اعتبار پيشنهادها سه/سه ماه </w:t>
      </w:r>
      <w:r w:rsidR="00D23B2F">
        <w:rPr>
          <w:rFonts w:cs="B Zar" w:hint="cs"/>
          <w:sz w:val="18"/>
          <w:szCs w:val="18"/>
          <w:rtl/>
          <w:lang w:bidi="fa-IR"/>
        </w:rPr>
        <w:t xml:space="preserve">از تاريخ افتتاح پيشنهاد مي باشد و تا سه ماه دیگر قابل تمدید می باشد </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70" w:rsidRDefault="00C34870" w:rsidP="001263D6">
      <w:r>
        <w:separator/>
      </w:r>
    </w:p>
  </w:endnote>
  <w:endnote w:type="continuationSeparator" w:id="0">
    <w:p w:rsidR="00C34870" w:rsidRDefault="00C3487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70" w:rsidRDefault="00C34870" w:rsidP="001263D6">
      <w:r>
        <w:separator/>
      </w:r>
    </w:p>
  </w:footnote>
  <w:footnote w:type="continuationSeparator" w:id="0">
    <w:p w:rsidR="00C34870" w:rsidRDefault="00C3487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14C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D51D5"/>
    <w:rsid w:val="001E4808"/>
    <w:rsid w:val="001E4D21"/>
    <w:rsid w:val="001F38A3"/>
    <w:rsid w:val="002009AD"/>
    <w:rsid w:val="002030CA"/>
    <w:rsid w:val="002175AE"/>
    <w:rsid w:val="00222D90"/>
    <w:rsid w:val="00224450"/>
    <w:rsid w:val="00225F32"/>
    <w:rsid w:val="00234193"/>
    <w:rsid w:val="002445C2"/>
    <w:rsid w:val="00244BE3"/>
    <w:rsid w:val="00271EB2"/>
    <w:rsid w:val="00272F9A"/>
    <w:rsid w:val="0027667D"/>
    <w:rsid w:val="00281AF0"/>
    <w:rsid w:val="0028587E"/>
    <w:rsid w:val="00296A2D"/>
    <w:rsid w:val="002B75F6"/>
    <w:rsid w:val="002C14BC"/>
    <w:rsid w:val="002C6FFD"/>
    <w:rsid w:val="002D49C1"/>
    <w:rsid w:val="002D7829"/>
    <w:rsid w:val="002E2844"/>
    <w:rsid w:val="002E6525"/>
    <w:rsid w:val="002F0E61"/>
    <w:rsid w:val="0031328C"/>
    <w:rsid w:val="003250E1"/>
    <w:rsid w:val="00330FFF"/>
    <w:rsid w:val="00334E32"/>
    <w:rsid w:val="00337EC0"/>
    <w:rsid w:val="0035068C"/>
    <w:rsid w:val="00350B4A"/>
    <w:rsid w:val="00360248"/>
    <w:rsid w:val="0036145B"/>
    <w:rsid w:val="003674FB"/>
    <w:rsid w:val="003727B5"/>
    <w:rsid w:val="00373E0C"/>
    <w:rsid w:val="003750ED"/>
    <w:rsid w:val="003802E1"/>
    <w:rsid w:val="00381763"/>
    <w:rsid w:val="003822C2"/>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CBE"/>
    <w:rsid w:val="00436DCE"/>
    <w:rsid w:val="00441A2C"/>
    <w:rsid w:val="0045109B"/>
    <w:rsid w:val="00451FD7"/>
    <w:rsid w:val="004666B1"/>
    <w:rsid w:val="00472436"/>
    <w:rsid w:val="00482DF6"/>
    <w:rsid w:val="004A55D5"/>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36E"/>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85C02"/>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46D1C"/>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44BB"/>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1D67"/>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C7B0C"/>
    <w:rsid w:val="00AD1FBE"/>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C7F7B"/>
    <w:rsid w:val="00BE3AA5"/>
    <w:rsid w:val="00BF07AA"/>
    <w:rsid w:val="00BF1390"/>
    <w:rsid w:val="00BF2110"/>
    <w:rsid w:val="00BF457C"/>
    <w:rsid w:val="00BF4D1C"/>
    <w:rsid w:val="00C1787E"/>
    <w:rsid w:val="00C26954"/>
    <w:rsid w:val="00C3366B"/>
    <w:rsid w:val="00C34870"/>
    <w:rsid w:val="00C36471"/>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D1175"/>
    <w:rsid w:val="00CE0990"/>
    <w:rsid w:val="00CE6E8E"/>
    <w:rsid w:val="00CF222A"/>
    <w:rsid w:val="00CF2FA2"/>
    <w:rsid w:val="00CF6273"/>
    <w:rsid w:val="00D02820"/>
    <w:rsid w:val="00D20120"/>
    <w:rsid w:val="00D23254"/>
    <w:rsid w:val="00D23B2F"/>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D50F0"/>
    <w:rsid w:val="00DE05BD"/>
    <w:rsid w:val="00DF076B"/>
    <w:rsid w:val="00E02317"/>
    <w:rsid w:val="00E04CFE"/>
    <w:rsid w:val="00E1024D"/>
    <w:rsid w:val="00E1455C"/>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1BD0"/>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27FE8C-66AA-4FB9-B918-ED8CAC8E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1C"/>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DCF6-3BA9-409A-9770-81E0E861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2</cp:revision>
  <cp:lastPrinted>2020-03-02T05:05:00Z</cp:lastPrinted>
  <dcterms:created xsi:type="dcterms:W3CDTF">2023-05-30T03:52:00Z</dcterms:created>
  <dcterms:modified xsi:type="dcterms:W3CDTF">2023-05-30T03:52:00Z</dcterms:modified>
</cp:coreProperties>
</file>